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</w:t>
      </w:r>
      <w:r w:rsidR="00C54CB2">
        <w:rPr>
          <w:rFonts w:ascii="Century Gothic" w:hAnsi="Century Gothic"/>
          <w:b/>
        </w:rPr>
        <w:t>2.1.2</w:t>
      </w:r>
      <w:r w:rsidR="00B111FD">
        <w:rPr>
          <w:rFonts w:ascii="Century Gothic" w:hAnsi="Century Gothic"/>
          <w:b/>
        </w:rPr>
        <w:t>.1; Policies to Reduce Inequality - Rated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63"/>
      </w:tblGrid>
      <w:tr w:rsidR="00B111FD" w:rsidRPr="002D4DC6" w:rsidTr="000A76FD">
        <w:trPr>
          <w:trHeight w:val="2085"/>
        </w:trPr>
        <w:tc>
          <w:tcPr>
            <w:tcW w:w="15163" w:type="dxa"/>
          </w:tcPr>
          <w:p w:rsidR="00B111FD" w:rsidRDefault="00B111F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using a diagram, where necessary, polices that could be used to reduce inequality within a country and their likely effectiveness (Use OECD report as a basis for this)</w:t>
            </w:r>
          </w:p>
          <w:p w:rsidR="00B111FD" w:rsidRDefault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Pr="002D4DC6" w:rsidRDefault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Pr="002D4DC6" w:rsidRDefault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111FD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B111FD" w:rsidRPr="002D4DC6" w:rsidRDefault="00B111FD" w:rsidP="00B111F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C7A79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24F88"/>
    <w:rsid w:val="00A61B62"/>
    <w:rsid w:val="00B111FD"/>
    <w:rsid w:val="00B33913"/>
    <w:rsid w:val="00C54CB2"/>
    <w:rsid w:val="00E31578"/>
    <w:rsid w:val="00F03F60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1710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4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F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cp:lastPrinted>2020-01-08T11:13:00Z</cp:lastPrinted>
  <dcterms:created xsi:type="dcterms:W3CDTF">2020-01-08T11:08:00Z</dcterms:created>
  <dcterms:modified xsi:type="dcterms:W3CDTF">2020-01-08T12:01:00Z</dcterms:modified>
</cp:coreProperties>
</file>