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1" w:rsidRPr="002D4DC6" w:rsidRDefault="00641451">
      <w:pPr>
        <w:rPr>
          <w:rFonts w:ascii="Century Gothic" w:hAnsi="Century Gothic"/>
          <w:b/>
        </w:rPr>
      </w:pPr>
      <w:r w:rsidRPr="002D4DC6">
        <w:rPr>
          <w:rFonts w:ascii="Century Gothic" w:hAnsi="Century Gothic"/>
          <w:b/>
        </w:rPr>
        <w:t xml:space="preserve">Economics </w:t>
      </w:r>
      <w:r w:rsidR="00676E29">
        <w:rPr>
          <w:rFonts w:ascii="Century Gothic" w:hAnsi="Century Gothic"/>
          <w:b/>
        </w:rPr>
        <w:t>4.1.</w:t>
      </w:r>
      <w:r w:rsidR="006B0D69">
        <w:rPr>
          <w:rFonts w:ascii="Century Gothic" w:hAnsi="Century Gothic"/>
          <w:b/>
        </w:rPr>
        <w:t>8</w:t>
      </w:r>
      <w:r w:rsidR="002C7A79">
        <w:rPr>
          <w:rFonts w:ascii="Century Gothic" w:hAnsi="Century Gothic"/>
          <w:b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1"/>
        <w:gridCol w:w="7582"/>
      </w:tblGrid>
      <w:tr w:rsidR="00676E29" w:rsidRPr="002D4DC6" w:rsidTr="002C728B">
        <w:trPr>
          <w:trHeight w:val="2085"/>
        </w:trPr>
        <w:tc>
          <w:tcPr>
            <w:tcW w:w="7581" w:type="dxa"/>
          </w:tcPr>
          <w:p w:rsidR="00676E29" w:rsidRPr="002D4DC6" w:rsidRDefault="00545F1D">
            <w:pPr>
              <w:rPr>
                <w:rFonts w:ascii="Century Gothic" w:hAnsi="Century Gothic"/>
                <w:sz w:val="20"/>
                <w:szCs w:val="20"/>
              </w:rPr>
            </w:pPr>
            <w:r w:rsidRPr="00545F1D">
              <w:rPr>
                <w:rFonts w:ascii="Century Gothic" w:hAnsi="Century Gothic"/>
                <w:sz w:val="20"/>
                <w:szCs w:val="20"/>
              </w:rPr>
              <w:t xml:space="preserve">Using a diagram, explain how the government might attempt to </w:t>
            </w:r>
            <w:r>
              <w:rPr>
                <w:rFonts w:ascii="Century Gothic" w:hAnsi="Century Gothic"/>
                <w:sz w:val="20"/>
                <w:szCs w:val="20"/>
              </w:rPr>
              <w:t>reduce</w:t>
            </w:r>
            <w:r w:rsidRPr="00545F1D">
              <w:rPr>
                <w:rFonts w:ascii="Century Gothic" w:hAnsi="Century Gothic"/>
                <w:sz w:val="20"/>
                <w:szCs w:val="20"/>
              </w:rPr>
              <w:t xml:space="preserve"> the value of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545F1D">
              <w:rPr>
                <w:rFonts w:ascii="Century Gothic" w:hAnsi="Century Gothic"/>
                <w:sz w:val="20"/>
                <w:szCs w:val="20"/>
              </w:rPr>
              <w:t xml:space="preserve"> currency</w:t>
            </w:r>
          </w:p>
          <w:p w:rsidR="00676E29" w:rsidRDefault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76E29" w:rsidRDefault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76E29" w:rsidRDefault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76E29" w:rsidRPr="002D4DC6" w:rsidRDefault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76E29" w:rsidRDefault="00676E29" w:rsidP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B62" w:rsidRDefault="00A61B62" w:rsidP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B62" w:rsidRDefault="00A61B62" w:rsidP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B62" w:rsidRDefault="00A61B62" w:rsidP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B62" w:rsidRDefault="00A61B62" w:rsidP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B62" w:rsidRDefault="00A61B62" w:rsidP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B62" w:rsidRDefault="00A61B62" w:rsidP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B62" w:rsidRDefault="00A61B62" w:rsidP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B62" w:rsidRDefault="00A61B62" w:rsidP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B62" w:rsidRDefault="00A61B62" w:rsidP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B62" w:rsidRDefault="00A61B62" w:rsidP="00676E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B62" w:rsidRDefault="00A61B62" w:rsidP="00676E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82" w:type="dxa"/>
          </w:tcPr>
          <w:p w:rsidR="00676E29" w:rsidRPr="002D4DC6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(using diagrams) what the impact of this would be on export revenue if a) demand for exports is elastic b) demand for exports in inelastic</w:t>
            </w:r>
          </w:p>
        </w:tc>
      </w:tr>
      <w:tr w:rsidR="00545F1D" w:rsidRPr="002D4DC6" w:rsidTr="002C728B">
        <w:trPr>
          <w:trHeight w:val="2085"/>
        </w:trPr>
        <w:tc>
          <w:tcPr>
            <w:tcW w:w="7581" w:type="dxa"/>
          </w:tcPr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how the Marshall Lerner Criterion works and how it might influence governments wishing to increase export revenue</w:t>
            </w: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82" w:type="dxa"/>
          </w:tcPr>
          <w:p w:rsidR="00545F1D" w:rsidRDefault="00545F1D" w:rsidP="00545F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what is meant by competitive devaluation and how the J-Curve shows the impact of this on the balance of payments</w:t>
            </w:r>
            <w:bookmarkStart w:id="0" w:name="_GoBack"/>
            <w:bookmarkEnd w:id="0"/>
          </w:p>
        </w:tc>
      </w:tr>
    </w:tbl>
    <w:p w:rsidR="00081BDA" w:rsidRDefault="00081BDA" w:rsidP="00E31578"/>
    <w:sectPr w:rsidR="00081BDA" w:rsidSect="00E31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51"/>
    <w:rsid w:val="00081BDA"/>
    <w:rsid w:val="002C7A79"/>
    <w:rsid w:val="002D4DC6"/>
    <w:rsid w:val="00457525"/>
    <w:rsid w:val="004E52BE"/>
    <w:rsid w:val="00531252"/>
    <w:rsid w:val="00545F1D"/>
    <w:rsid w:val="00641451"/>
    <w:rsid w:val="00676E29"/>
    <w:rsid w:val="006B0D69"/>
    <w:rsid w:val="008A341E"/>
    <w:rsid w:val="008C0FFA"/>
    <w:rsid w:val="00917619"/>
    <w:rsid w:val="00A61B62"/>
    <w:rsid w:val="00E31578"/>
    <w:rsid w:val="00F03F60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2111"/>
  <w15:chartTrackingRefBased/>
  <w15:docId w15:val="{CB31703D-A528-4B1D-BDFE-7743EC72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Gamble Paul</cp:lastModifiedBy>
  <cp:revision>3</cp:revision>
  <dcterms:created xsi:type="dcterms:W3CDTF">2019-10-14T08:45:00Z</dcterms:created>
  <dcterms:modified xsi:type="dcterms:W3CDTF">2019-10-28T09:29:00Z</dcterms:modified>
</cp:coreProperties>
</file>