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346E" w:rsidRDefault="00830211" w:rsidP="00141F4A">
      <w:pPr>
        <w:overflowPunct/>
        <w:autoSpaceDE/>
        <w:autoSpaceDN/>
        <w:adjustRightInd/>
        <w:spacing w:after="200" w:line="276" w:lineRule="auto"/>
        <w:jc w:val="center"/>
        <w:textAlignment w:val="auto"/>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0" w:name="_GoBack"/>
      <w:bookmarkEnd w:id="0"/>
      <w:r>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Answer Key</w:t>
      </w:r>
    </w:p>
    <w:p w:rsidR="0088346E" w:rsidRDefault="0088346E" w:rsidP="00141F4A">
      <w:pPr>
        <w:overflowPunct/>
        <w:autoSpaceDE/>
        <w:autoSpaceDN/>
        <w:adjustRightInd/>
        <w:spacing w:after="200" w:line="276" w:lineRule="auto"/>
        <w:jc w:val="center"/>
        <w:textAlignment w:val="auto"/>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88346E" w:rsidRDefault="00041981" w:rsidP="009437C4">
      <w:pPr>
        <w:overflowPunct/>
        <w:autoSpaceDE/>
        <w:autoSpaceDN/>
        <w:adjustRightInd/>
        <w:spacing w:after="200" w:line="276" w:lineRule="auto"/>
        <w:jc w:val="right"/>
        <w:textAlignment w:val="auto"/>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Arial" w:hAnsi="Arial" w:cs="Arial"/>
          <w:noProof/>
          <w:sz w:val="20"/>
          <w:lang w:val="en-GB"/>
        </w:rPr>
        <w:drawing>
          <wp:inline distT="0" distB="0" distL="0" distR="0">
            <wp:extent cx="3258185" cy="3037205"/>
            <wp:effectExtent l="0" t="0" r="0" b="0"/>
            <wp:docPr id="12" name="Picture 12" descr="http://www.forex-usnews.com/uploads/posts/2012-02/1328859375_british-pound-ster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forex-usnews.com/uploads/posts/2012-02/1328859375_british-pound-sterl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8185" cy="3037205"/>
                    </a:xfrm>
                    <a:prstGeom prst="rect">
                      <a:avLst/>
                    </a:prstGeom>
                    <a:noFill/>
                    <a:ln>
                      <a:noFill/>
                    </a:ln>
                  </pic:spPr>
                </pic:pic>
              </a:graphicData>
            </a:graphic>
          </wp:inline>
        </w:drawing>
      </w:r>
    </w:p>
    <w:p w:rsidR="0088346E" w:rsidRPr="00B341A5" w:rsidRDefault="0088346E" w:rsidP="00041981">
      <w:pPr>
        <w:overflowPunct/>
        <w:autoSpaceDE/>
        <w:autoSpaceDN/>
        <w:adjustRightInd/>
        <w:spacing w:after="200" w:line="276" w:lineRule="auto"/>
        <w:ind w:left="4111" w:hanging="4111"/>
        <w:textAlignment w:val="auto"/>
        <w:rPr>
          <w:rFonts w:ascii="Verdana" w:hAnsi="Verdana" w:cs="Calibri"/>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B341A5">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BTEC Business Unit 3:  </w:t>
      </w:r>
      <w:r w:rsidR="00B341A5" w:rsidRPr="009437C4">
        <w:rPr>
          <w:rFonts w:ascii="Verdana" w:hAnsi="Verdana" w:cs="Calibri"/>
          <w:b/>
          <w:color w:val="92D05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Financial Forecasting for </w:t>
      </w:r>
      <w:r w:rsidRPr="009437C4">
        <w:rPr>
          <w:rFonts w:ascii="Verdana" w:hAnsi="Verdana" w:cs="Calibri"/>
          <w:b/>
          <w:color w:val="92D05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Business</w:t>
      </w: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041981" w:rsidRDefault="00041981" w:rsidP="00141F4A">
      <w:pPr>
        <w:overflowPunct/>
        <w:autoSpaceDE/>
        <w:autoSpaceDN/>
        <w:adjustRightInd/>
        <w:spacing w:after="200" w:line="276" w:lineRule="auto"/>
        <w:jc w:val="center"/>
        <w:textAlignment w:val="auto"/>
        <w:rPr>
          <w:rFonts w:ascii="Verdana" w:hAnsi="Verdana" w:cs="Calibri"/>
          <w:sz w:val="20"/>
          <w:u w:val="single"/>
        </w:rPr>
      </w:pPr>
    </w:p>
    <w:p w:rsidR="00041981" w:rsidRDefault="00041981" w:rsidP="00141F4A">
      <w:pPr>
        <w:overflowPunct/>
        <w:autoSpaceDE/>
        <w:autoSpaceDN/>
        <w:adjustRightInd/>
        <w:spacing w:after="200" w:line="276" w:lineRule="auto"/>
        <w:jc w:val="center"/>
        <w:textAlignment w:val="auto"/>
        <w:rPr>
          <w:rFonts w:ascii="Verdana" w:hAnsi="Verdana" w:cs="Calibri"/>
          <w:sz w:val="20"/>
          <w:u w:val="single"/>
        </w:rPr>
      </w:pPr>
    </w:p>
    <w:p w:rsidR="00041981" w:rsidRDefault="00041981"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041981" w:rsidRDefault="00041981" w:rsidP="00141F4A">
      <w:pPr>
        <w:overflowPunct/>
        <w:autoSpaceDE/>
        <w:autoSpaceDN/>
        <w:adjustRightInd/>
        <w:spacing w:after="200" w:line="276" w:lineRule="auto"/>
        <w:jc w:val="center"/>
        <w:textAlignment w:val="auto"/>
        <w:rPr>
          <w:rFonts w:ascii="Verdana" w:hAnsi="Verdana" w:cs="Calibri"/>
          <w:sz w:val="20"/>
          <w:u w:val="single"/>
        </w:rPr>
      </w:pPr>
    </w:p>
    <w:p w:rsidR="00041981" w:rsidRDefault="00041981" w:rsidP="00141F4A">
      <w:pPr>
        <w:overflowPunct/>
        <w:autoSpaceDE/>
        <w:autoSpaceDN/>
        <w:adjustRightInd/>
        <w:spacing w:after="200" w:line="276" w:lineRule="auto"/>
        <w:jc w:val="center"/>
        <w:textAlignment w:val="auto"/>
        <w:rPr>
          <w:rFonts w:ascii="Verdana" w:hAnsi="Verdana" w:cs="Calibri"/>
          <w:sz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3542"/>
        <w:gridCol w:w="1808"/>
      </w:tblGrid>
      <w:tr w:rsidR="00041981" w:rsidRPr="00124348" w:rsidTr="00041981">
        <w:trPr>
          <w:cantSplit/>
          <w:trHeight w:val="215"/>
        </w:trPr>
        <w:tc>
          <w:tcPr>
            <w:tcW w:w="5070" w:type="dxa"/>
            <w:vMerge w:val="restart"/>
          </w:tcPr>
          <w:p w:rsidR="00041981" w:rsidRPr="0033636F" w:rsidRDefault="00041981" w:rsidP="002B09D2">
            <w:pPr>
              <w:pStyle w:val="Title"/>
              <w:jc w:val="left"/>
              <w:rPr>
                <w:rFonts w:ascii="Verdana" w:hAnsi="Verdana" w:cs="Calibri"/>
                <w:sz w:val="22"/>
                <w:szCs w:val="22"/>
              </w:rPr>
            </w:pPr>
            <w:r w:rsidRPr="0033636F">
              <w:rPr>
                <w:rFonts w:ascii="Verdana" w:hAnsi="Verdana" w:cs="Calibri"/>
                <w:sz w:val="22"/>
                <w:szCs w:val="22"/>
              </w:rPr>
              <w:t>Learner Name:</w:t>
            </w:r>
          </w:p>
        </w:tc>
        <w:tc>
          <w:tcPr>
            <w:tcW w:w="3542" w:type="dxa"/>
          </w:tcPr>
          <w:p w:rsidR="00041981" w:rsidRPr="0033636F" w:rsidRDefault="00780CDB" w:rsidP="002B09D2">
            <w:pPr>
              <w:pStyle w:val="Title"/>
              <w:jc w:val="left"/>
              <w:rPr>
                <w:rFonts w:ascii="Verdana" w:hAnsi="Verdana" w:cs="Calibri"/>
                <w:sz w:val="22"/>
                <w:szCs w:val="22"/>
              </w:rPr>
            </w:pPr>
            <w:r>
              <w:rPr>
                <w:rFonts w:ascii="Verdana" w:hAnsi="Verdana" w:cs="Calibri"/>
                <w:sz w:val="22"/>
                <w:szCs w:val="22"/>
              </w:rPr>
              <w:t xml:space="preserve">Centre Number: </w:t>
            </w:r>
          </w:p>
        </w:tc>
        <w:tc>
          <w:tcPr>
            <w:tcW w:w="1808" w:type="dxa"/>
            <w:vMerge w:val="restart"/>
          </w:tcPr>
          <w:p w:rsidR="00041981" w:rsidRPr="00124348" w:rsidRDefault="00041981" w:rsidP="00041981">
            <w:pPr>
              <w:pStyle w:val="Title"/>
              <w:jc w:val="left"/>
              <w:rPr>
                <w:rFonts w:ascii="Verdana" w:hAnsi="Verdana" w:cs="Calibri"/>
                <w:sz w:val="32"/>
              </w:rPr>
            </w:pPr>
            <w:r w:rsidRPr="00124348">
              <w:rPr>
                <w:rFonts w:ascii="Verdana" w:hAnsi="Verdana" w:cs="Calibri"/>
                <w:sz w:val="32"/>
              </w:rPr>
              <w:t xml:space="preserve">BTEC </w:t>
            </w:r>
            <w:r w:rsidRPr="00124348">
              <w:rPr>
                <w:rFonts w:ascii="Verdana" w:hAnsi="Verdana" w:cs="Calibri"/>
                <w:color w:val="00CCFF"/>
                <w:sz w:val="32"/>
              </w:rPr>
              <w:t>B</w:t>
            </w:r>
            <w:r w:rsidRPr="00124348">
              <w:rPr>
                <w:rFonts w:ascii="Verdana" w:hAnsi="Verdana" w:cs="Calibri"/>
                <w:sz w:val="32"/>
              </w:rPr>
              <w:t>usiness</w:t>
            </w:r>
          </w:p>
        </w:tc>
      </w:tr>
      <w:tr w:rsidR="00041981" w:rsidRPr="00124348" w:rsidTr="00041981">
        <w:trPr>
          <w:cantSplit/>
          <w:trHeight w:val="215"/>
        </w:trPr>
        <w:tc>
          <w:tcPr>
            <w:tcW w:w="5070" w:type="dxa"/>
            <w:vMerge/>
          </w:tcPr>
          <w:p w:rsidR="00041981" w:rsidRPr="0033636F" w:rsidRDefault="00041981" w:rsidP="002B09D2">
            <w:pPr>
              <w:pStyle w:val="Title"/>
              <w:jc w:val="left"/>
              <w:rPr>
                <w:rFonts w:ascii="Verdana" w:hAnsi="Verdana" w:cs="Calibri"/>
                <w:sz w:val="22"/>
                <w:szCs w:val="22"/>
              </w:rPr>
            </w:pPr>
          </w:p>
        </w:tc>
        <w:tc>
          <w:tcPr>
            <w:tcW w:w="3542" w:type="dxa"/>
          </w:tcPr>
          <w:p w:rsidR="00041981" w:rsidRPr="0033636F" w:rsidRDefault="00041981" w:rsidP="002B09D2">
            <w:pPr>
              <w:pStyle w:val="Title"/>
              <w:jc w:val="left"/>
              <w:rPr>
                <w:rFonts w:ascii="Verdana" w:hAnsi="Verdana" w:cs="Calibri"/>
                <w:sz w:val="22"/>
                <w:szCs w:val="22"/>
              </w:rPr>
            </w:pPr>
            <w:r w:rsidRPr="0033636F">
              <w:rPr>
                <w:rFonts w:ascii="Verdana" w:hAnsi="Verdana" w:cs="Calibri"/>
                <w:sz w:val="22"/>
                <w:szCs w:val="22"/>
              </w:rPr>
              <w:t>Learner No:</w:t>
            </w:r>
          </w:p>
        </w:tc>
        <w:tc>
          <w:tcPr>
            <w:tcW w:w="1808" w:type="dxa"/>
            <w:vMerge/>
          </w:tcPr>
          <w:p w:rsidR="00041981" w:rsidRPr="00124348" w:rsidRDefault="00041981" w:rsidP="002B09D2">
            <w:pPr>
              <w:pStyle w:val="Title"/>
              <w:jc w:val="right"/>
              <w:rPr>
                <w:rFonts w:ascii="Verdana" w:hAnsi="Verdana" w:cs="Calibri"/>
                <w:sz w:val="32"/>
              </w:rPr>
            </w:pPr>
          </w:p>
        </w:tc>
      </w:tr>
    </w:tbl>
    <w:p w:rsidR="00B341A5" w:rsidRPr="009437C4" w:rsidRDefault="00B341A5" w:rsidP="00141F4A">
      <w:pPr>
        <w:overflowPunct/>
        <w:autoSpaceDE/>
        <w:autoSpaceDN/>
        <w:adjustRightInd/>
        <w:spacing w:after="200" w:line="276" w:lineRule="auto"/>
        <w:jc w:val="center"/>
        <w:textAlignment w:val="auto"/>
        <w:rPr>
          <w:rFonts w:ascii="Verdana" w:hAnsi="Verdana" w:cs="Calibri"/>
          <w:sz w:val="22"/>
          <w:szCs w:val="22"/>
          <w:u w:val="single"/>
        </w:rPr>
      </w:pPr>
    </w:p>
    <w:p w:rsidR="00D839B6" w:rsidRPr="00041981" w:rsidRDefault="00041981" w:rsidP="00041981">
      <w:pPr>
        <w:overflowPunct/>
        <w:autoSpaceDE/>
        <w:autoSpaceDN/>
        <w:adjustRightInd/>
        <w:spacing w:after="200" w:line="276" w:lineRule="auto"/>
        <w:textAlignment w:val="auto"/>
      </w:pPr>
      <w:r>
        <w:rPr>
          <w:sz w:val="22"/>
          <w:szCs w:val="22"/>
        </w:rPr>
        <w:lastRenderedPageBreak/>
        <w:t xml:space="preserve">               </w:t>
      </w:r>
      <w:r w:rsidR="00B341A5" w:rsidRPr="009437C4">
        <w:rPr>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7051"/>
      </w:tblGrid>
      <w:tr w:rsidR="00D839B6" w:rsidRPr="0033636F" w:rsidTr="00041981">
        <w:tc>
          <w:tcPr>
            <w:tcW w:w="3369"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UNIT NUMBER AND TITLE:</w:t>
            </w:r>
          </w:p>
        </w:tc>
        <w:tc>
          <w:tcPr>
            <w:tcW w:w="7051" w:type="dxa"/>
          </w:tcPr>
          <w:p w:rsidR="00D839B6" w:rsidRPr="0033636F" w:rsidRDefault="00D839B6" w:rsidP="00D902F5">
            <w:pPr>
              <w:pStyle w:val="Heading1"/>
              <w:rPr>
                <w:rFonts w:cs="Calibri"/>
                <w:sz w:val="22"/>
                <w:szCs w:val="22"/>
              </w:rPr>
            </w:pPr>
            <w:r w:rsidRPr="0033636F">
              <w:rPr>
                <w:rFonts w:cs="Calibri"/>
                <w:sz w:val="22"/>
                <w:szCs w:val="22"/>
              </w:rPr>
              <w:t>Unit 3: Financial Forecasting for Business</w:t>
            </w:r>
          </w:p>
        </w:tc>
      </w:tr>
      <w:tr w:rsidR="00D839B6" w:rsidRPr="0033636F" w:rsidTr="00041981">
        <w:tc>
          <w:tcPr>
            <w:tcW w:w="3369"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ISSUE DATE:</w:t>
            </w:r>
          </w:p>
        </w:tc>
        <w:tc>
          <w:tcPr>
            <w:tcW w:w="7051" w:type="dxa"/>
          </w:tcPr>
          <w:p w:rsidR="00D839B6" w:rsidRPr="0033636F" w:rsidRDefault="00D839B6" w:rsidP="00D902F5">
            <w:pPr>
              <w:rPr>
                <w:rFonts w:ascii="Verdana" w:hAnsi="Verdana" w:cs="Calibri"/>
                <w:sz w:val="22"/>
                <w:szCs w:val="22"/>
              </w:rPr>
            </w:pPr>
          </w:p>
        </w:tc>
      </w:tr>
      <w:tr w:rsidR="00D839B6" w:rsidRPr="0033636F" w:rsidTr="00041981">
        <w:tc>
          <w:tcPr>
            <w:tcW w:w="3369"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HAND IN DATE:</w:t>
            </w:r>
          </w:p>
        </w:tc>
        <w:tc>
          <w:tcPr>
            <w:tcW w:w="7051" w:type="dxa"/>
          </w:tcPr>
          <w:p w:rsidR="00D839B6" w:rsidRPr="0033636F" w:rsidRDefault="00D839B6" w:rsidP="00D902F5">
            <w:pPr>
              <w:rPr>
                <w:rFonts w:ascii="Verdana" w:hAnsi="Verdana" w:cs="Calibri"/>
                <w:sz w:val="22"/>
                <w:szCs w:val="22"/>
              </w:rPr>
            </w:pPr>
          </w:p>
        </w:tc>
      </w:tr>
      <w:tr w:rsidR="00D839B6" w:rsidRPr="0033636F" w:rsidTr="00041981">
        <w:tc>
          <w:tcPr>
            <w:tcW w:w="3369"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RESUBMISSION DATE:</w:t>
            </w:r>
          </w:p>
        </w:tc>
        <w:tc>
          <w:tcPr>
            <w:tcW w:w="7051" w:type="dxa"/>
          </w:tcPr>
          <w:p w:rsidR="00D839B6" w:rsidRPr="0033636F" w:rsidRDefault="00D839B6" w:rsidP="00D902F5">
            <w:pPr>
              <w:rPr>
                <w:rFonts w:ascii="Verdana" w:hAnsi="Verdana" w:cs="Calibri"/>
                <w:sz w:val="22"/>
                <w:szCs w:val="22"/>
              </w:rPr>
            </w:pPr>
          </w:p>
        </w:tc>
      </w:tr>
      <w:tr w:rsidR="00D839B6" w:rsidRPr="0033636F" w:rsidTr="00041981">
        <w:tc>
          <w:tcPr>
            <w:tcW w:w="3369"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ASSESSOR:</w:t>
            </w:r>
          </w:p>
        </w:tc>
        <w:tc>
          <w:tcPr>
            <w:tcW w:w="7051" w:type="dxa"/>
          </w:tcPr>
          <w:p w:rsidR="00D839B6" w:rsidRPr="0033636F" w:rsidRDefault="00D839B6" w:rsidP="00D902F5">
            <w:pPr>
              <w:rPr>
                <w:rFonts w:ascii="Verdana" w:hAnsi="Verdana" w:cs="Calibri"/>
                <w:sz w:val="22"/>
                <w:szCs w:val="22"/>
              </w:rPr>
            </w:pPr>
          </w:p>
        </w:tc>
      </w:tr>
    </w:tbl>
    <w:p w:rsidR="00D839B6" w:rsidRPr="0033636F" w:rsidRDefault="00D839B6" w:rsidP="00D839B6">
      <w:pPr>
        <w:pStyle w:val="Caption"/>
        <w:rPr>
          <w:rFonts w:cs="Calibri"/>
          <w:sz w:val="22"/>
          <w:szCs w:val="22"/>
        </w:rPr>
      </w:pPr>
    </w:p>
    <w:p w:rsidR="00D839B6" w:rsidRPr="0033636F" w:rsidRDefault="00D839B6" w:rsidP="00D839B6">
      <w:pPr>
        <w:pStyle w:val="Caption"/>
        <w:rPr>
          <w:rFonts w:cs="Calibri"/>
          <w:sz w:val="22"/>
          <w:szCs w:val="22"/>
        </w:rPr>
      </w:pPr>
      <w:r w:rsidRPr="0033636F">
        <w:rPr>
          <w:rFonts w:cs="Calibri"/>
          <w:sz w:val="22"/>
          <w:szCs w:val="22"/>
        </w:rPr>
        <w:t>Aims</w:t>
      </w:r>
    </w:p>
    <w:p w:rsidR="00D839B6" w:rsidRPr="0033636F" w:rsidRDefault="00D839B6" w:rsidP="00D839B6">
      <w:pPr>
        <w:pStyle w:val="NoSpacing"/>
        <w:rPr>
          <w:rFonts w:ascii="Verdana" w:hAnsi="Verdana" w:cs="Calibri"/>
        </w:rPr>
      </w:pPr>
      <w:r w:rsidRPr="0033636F">
        <w:rPr>
          <w:rFonts w:ascii="Verdana" w:hAnsi="Verdana" w:cs="Calibri"/>
        </w:rPr>
        <w:t>The aim of this unit is to enable you to understand the financial aspects of running a business. You will do this through looking at the key concepts used by businesses to manage their money, and forecast their finances for the future.</w:t>
      </w:r>
    </w:p>
    <w:p w:rsidR="00D839B6" w:rsidRPr="0033636F" w:rsidRDefault="00D839B6" w:rsidP="00D839B6">
      <w:pPr>
        <w:pStyle w:val="NoSpacing"/>
        <w:rPr>
          <w:rFonts w:ascii="Verdana" w:hAnsi="Verdana" w:cs="Calibri"/>
        </w:rPr>
      </w:pPr>
    </w:p>
    <w:p w:rsidR="00D839B6" w:rsidRPr="0033636F" w:rsidRDefault="00D839B6" w:rsidP="00D839B6">
      <w:pPr>
        <w:pStyle w:val="NoSpacing"/>
        <w:rPr>
          <w:rFonts w:ascii="Verdana" w:hAnsi="Verdana" w:cs="Calibri"/>
        </w:rPr>
      </w:pPr>
      <w:r w:rsidRPr="0033636F">
        <w:rPr>
          <w:rFonts w:ascii="Verdana" w:hAnsi="Verdana" w:cs="Calibri"/>
        </w:rPr>
        <w:t>Money is at the heart of business. It is likely to be the main reason why a business was created and for it continuing to trade. This unit looks at the financial aspects of running a business.</w:t>
      </w:r>
    </w:p>
    <w:p w:rsidR="00D902F5" w:rsidRPr="0033636F" w:rsidRDefault="00D902F5" w:rsidP="00D839B6">
      <w:pPr>
        <w:pStyle w:val="NoSpacing"/>
        <w:rPr>
          <w:rFonts w:ascii="Verdana" w:hAnsi="Verdana" w:cs="Calibri"/>
        </w:rPr>
      </w:pPr>
    </w:p>
    <w:p w:rsidR="00D839B6" w:rsidRPr="0033636F" w:rsidRDefault="00D902F5" w:rsidP="00D902F5">
      <w:pPr>
        <w:rPr>
          <w:rFonts w:ascii="Verdana" w:hAnsi="Verdana" w:cs="Calibri"/>
          <w:b/>
          <w:bCs/>
          <w:sz w:val="22"/>
          <w:szCs w:val="22"/>
        </w:rPr>
      </w:pPr>
      <w:r w:rsidRPr="0033636F">
        <w:rPr>
          <w:rFonts w:ascii="Verdana" w:hAnsi="Verdana" w:cs="Calibri"/>
          <w:b/>
          <w:bCs/>
          <w:sz w:val="22"/>
          <w:szCs w:val="22"/>
        </w:rPr>
        <w:t>Work covered</w:t>
      </w:r>
    </w:p>
    <w:p w:rsidR="00D839B6" w:rsidRPr="0033636F" w:rsidRDefault="00D839B6" w:rsidP="00D839B6">
      <w:pPr>
        <w:rPr>
          <w:rFonts w:ascii="Verdana" w:hAnsi="Verdana" w:cs="Calibri"/>
          <w:sz w:val="22"/>
          <w:szCs w:val="22"/>
        </w:rPr>
      </w:pPr>
      <w:r w:rsidRPr="0033636F">
        <w:rPr>
          <w:rFonts w:ascii="Verdana" w:hAnsi="Verdana" w:cs="Calibri"/>
          <w:sz w:val="22"/>
          <w:szCs w:val="22"/>
        </w:rPr>
        <w:t xml:space="preserve">You will: </w:t>
      </w:r>
    </w:p>
    <w:p w:rsidR="00D839B6" w:rsidRPr="0033636F" w:rsidRDefault="00D839B6" w:rsidP="00D839B6">
      <w:pPr>
        <w:pStyle w:val="NoSpacing"/>
        <w:numPr>
          <w:ilvl w:val="0"/>
          <w:numId w:val="5"/>
        </w:numPr>
        <w:rPr>
          <w:rFonts w:ascii="Verdana" w:hAnsi="Verdana" w:cs="Calibri"/>
        </w:rPr>
      </w:pPr>
      <w:r w:rsidRPr="0033636F">
        <w:rPr>
          <w:rFonts w:ascii="Verdana" w:hAnsi="Verdana" w:cs="Calibri"/>
        </w:rPr>
        <w:t xml:space="preserve">Know about costs, revenue and profit in a business organisation </w:t>
      </w:r>
    </w:p>
    <w:p w:rsidR="00D839B6" w:rsidRPr="0033636F" w:rsidRDefault="00D839B6" w:rsidP="00D839B6">
      <w:pPr>
        <w:pStyle w:val="NoSpacing"/>
        <w:numPr>
          <w:ilvl w:val="0"/>
          <w:numId w:val="5"/>
        </w:numPr>
        <w:rPr>
          <w:rFonts w:ascii="Verdana" w:hAnsi="Verdana" w:cs="Calibri"/>
        </w:rPr>
      </w:pPr>
      <w:r w:rsidRPr="0033636F">
        <w:rPr>
          <w:rFonts w:ascii="Verdana" w:hAnsi="Verdana" w:cs="Calibri"/>
        </w:rPr>
        <w:t xml:space="preserve">Be able to prepare a </w:t>
      </w:r>
      <w:proofErr w:type="gramStart"/>
      <w:r w:rsidRPr="0033636F">
        <w:rPr>
          <w:rFonts w:ascii="Verdana" w:hAnsi="Verdana" w:cs="Calibri"/>
        </w:rPr>
        <w:t>break even</w:t>
      </w:r>
      <w:proofErr w:type="gramEnd"/>
      <w:r w:rsidRPr="0033636F">
        <w:rPr>
          <w:rFonts w:ascii="Verdana" w:hAnsi="Verdana" w:cs="Calibri"/>
        </w:rPr>
        <w:t xml:space="preserve"> analysis </w:t>
      </w:r>
    </w:p>
    <w:p w:rsidR="00D839B6" w:rsidRPr="0033636F" w:rsidRDefault="00D839B6" w:rsidP="00D839B6">
      <w:pPr>
        <w:numPr>
          <w:ilvl w:val="0"/>
          <w:numId w:val="5"/>
        </w:numPr>
        <w:overflowPunct/>
        <w:textAlignment w:val="auto"/>
        <w:rPr>
          <w:rFonts w:ascii="Verdana" w:hAnsi="Verdana" w:cs="Calibri"/>
          <w:sz w:val="22"/>
          <w:szCs w:val="22"/>
        </w:rPr>
      </w:pPr>
      <w:r w:rsidRPr="0033636F">
        <w:rPr>
          <w:rFonts w:ascii="Verdana" w:hAnsi="Verdana" w:cs="Calibri"/>
          <w:sz w:val="22"/>
          <w:szCs w:val="22"/>
        </w:rPr>
        <w:t xml:space="preserve">Be able to create a cash flow forecast </w:t>
      </w:r>
    </w:p>
    <w:p w:rsidR="00D902F5" w:rsidRPr="0033636F" w:rsidRDefault="00D902F5" w:rsidP="00D902F5">
      <w:pPr>
        <w:overflowPunct/>
        <w:textAlignment w:val="auto"/>
        <w:rPr>
          <w:rFonts w:ascii="Verdana" w:hAnsi="Verdana" w:cs="Calibri"/>
          <w:sz w:val="22"/>
          <w:szCs w:val="22"/>
          <w:u w:val="single"/>
        </w:rPr>
      </w:pPr>
    </w:p>
    <w:p w:rsidR="00D902F5" w:rsidRPr="0033636F" w:rsidRDefault="00D902F5" w:rsidP="00D902F5">
      <w:pPr>
        <w:pStyle w:val="NoSpacing"/>
        <w:rPr>
          <w:rFonts w:ascii="Verdana" w:hAnsi="Verdana" w:cs="Calibri"/>
          <w:u w:val="single"/>
        </w:rPr>
      </w:pPr>
      <w:r w:rsidRPr="0033636F">
        <w:rPr>
          <w:rFonts w:ascii="Verdana" w:hAnsi="Verdana" w:cs="Calibri"/>
          <w:u w:val="single"/>
        </w:rPr>
        <w:t>Know about costs, revenue and profit in a business organisation</w:t>
      </w:r>
    </w:p>
    <w:p w:rsidR="00D902F5" w:rsidRPr="0033636F" w:rsidRDefault="00D902F5" w:rsidP="00D902F5">
      <w:pPr>
        <w:pStyle w:val="NoSpacing"/>
        <w:rPr>
          <w:rFonts w:ascii="Verdana" w:hAnsi="Verdana" w:cs="Calibri"/>
          <w:color w:val="000000"/>
        </w:rPr>
      </w:pPr>
      <w:r w:rsidRPr="0033636F">
        <w:rPr>
          <w:rFonts w:ascii="Verdana" w:hAnsi="Verdana" w:cs="Calibri"/>
          <w:i/>
          <w:iCs/>
          <w:color w:val="000000"/>
        </w:rPr>
        <w:t>Business costs</w:t>
      </w:r>
      <w:r w:rsidRPr="0033636F">
        <w:rPr>
          <w:rFonts w:ascii="Verdana" w:hAnsi="Verdana" w:cs="Calibri"/>
          <w:color w:val="000000"/>
        </w:rPr>
        <w:t>: costs incurred at start up; operating costs (fixed, indirect, variable, direct costs, total costs)</w:t>
      </w:r>
    </w:p>
    <w:p w:rsidR="00D902F5" w:rsidRPr="0033636F" w:rsidRDefault="00D902F5" w:rsidP="00D902F5">
      <w:pPr>
        <w:pStyle w:val="NoSpacing"/>
        <w:rPr>
          <w:rFonts w:ascii="Verdana" w:hAnsi="Verdana" w:cs="Calibri"/>
          <w:color w:val="000000"/>
        </w:rPr>
      </w:pPr>
      <w:r w:rsidRPr="0033636F">
        <w:rPr>
          <w:rFonts w:ascii="Verdana" w:hAnsi="Verdana" w:cs="Calibri"/>
          <w:i/>
          <w:iCs/>
          <w:color w:val="000000"/>
        </w:rPr>
        <w:t>Revenue</w:t>
      </w:r>
      <w:r w:rsidRPr="0033636F">
        <w:rPr>
          <w:rFonts w:ascii="Verdana" w:hAnsi="Verdana" w:cs="Calibri"/>
          <w:color w:val="000000"/>
        </w:rPr>
        <w:t xml:space="preserve">: sources of revenue </w:t>
      </w:r>
      <w:r w:rsidR="0033636F" w:rsidRPr="0033636F">
        <w:rPr>
          <w:rFonts w:ascii="Verdana" w:hAnsi="Verdana" w:cs="Calibri"/>
          <w:color w:val="000000"/>
        </w:rPr>
        <w:t>e.g.</w:t>
      </w:r>
      <w:r w:rsidRPr="0033636F">
        <w:rPr>
          <w:rFonts w:ascii="Verdana" w:hAnsi="Verdana" w:cs="Calibri"/>
          <w:color w:val="000000"/>
        </w:rPr>
        <w:t xml:space="preserve"> sales, leasing interest; calculating total revenue (unit sales price x number of units sold)</w:t>
      </w:r>
    </w:p>
    <w:p w:rsidR="00D902F5" w:rsidRPr="0033636F" w:rsidRDefault="00D902F5" w:rsidP="00D902F5">
      <w:pPr>
        <w:pStyle w:val="NoSpacing"/>
        <w:rPr>
          <w:rFonts w:ascii="Verdana" w:hAnsi="Verdana" w:cs="Calibri"/>
          <w:color w:val="000000"/>
        </w:rPr>
      </w:pPr>
      <w:r w:rsidRPr="0033636F">
        <w:rPr>
          <w:rFonts w:ascii="Verdana" w:hAnsi="Verdana" w:cs="Calibri"/>
          <w:i/>
          <w:iCs/>
          <w:color w:val="000000"/>
        </w:rPr>
        <w:t>Calculating gross and net profit</w:t>
      </w:r>
      <w:r w:rsidRPr="0033636F">
        <w:rPr>
          <w:rFonts w:ascii="Verdana" w:hAnsi="Verdana" w:cs="Calibri"/>
          <w:color w:val="000000"/>
        </w:rPr>
        <w:t>: revenue (income) minus costs (expenditure), cost of sales, expenses (operating costs); maximising profits (increasing revenue</w:t>
      </w:r>
    </w:p>
    <w:p w:rsidR="00D902F5" w:rsidRPr="0033636F" w:rsidRDefault="00D902F5" w:rsidP="00D902F5">
      <w:pPr>
        <w:pStyle w:val="NoSpacing"/>
        <w:ind w:left="720"/>
        <w:rPr>
          <w:rFonts w:ascii="Verdana" w:hAnsi="Verdana" w:cs="Calibri"/>
          <w:b/>
        </w:rPr>
      </w:pPr>
    </w:p>
    <w:p w:rsidR="00D902F5" w:rsidRPr="0033636F" w:rsidRDefault="00D902F5" w:rsidP="00D902F5">
      <w:pPr>
        <w:pStyle w:val="NoSpacing"/>
        <w:rPr>
          <w:rFonts w:ascii="Verdana" w:hAnsi="Verdana" w:cs="Calibri"/>
          <w:u w:val="single"/>
        </w:rPr>
      </w:pPr>
      <w:r w:rsidRPr="0033636F">
        <w:rPr>
          <w:rFonts w:ascii="Verdana" w:hAnsi="Verdana" w:cs="Calibri"/>
          <w:u w:val="single"/>
        </w:rPr>
        <w:t>Be able to prepare a break-even analysis</w:t>
      </w:r>
    </w:p>
    <w:p w:rsidR="00D902F5" w:rsidRPr="0033636F" w:rsidRDefault="00D902F5" w:rsidP="00D902F5">
      <w:pPr>
        <w:pStyle w:val="NoSpacing"/>
        <w:rPr>
          <w:rFonts w:ascii="Verdana" w:hAnsi="Verdana" w:cs="Calibri"/>
          <w:color w:val="000000"/>
        </w:rPr>
      </w:pPr>
      <w:r w:rsidRPr="0033636F">
        <w:rPr>
          <w:rFonts w:ascii="Verdana" w:hAnsi="Verdana" w:cs="Calibri"/>
          <w:i/>
          <w:iCs/>
          <w:color w:val="000000"/>
        </w:rPr>
        <w:t>Break even</w:t>
      </w:r>
      <w:r w:rsidRPr="0033636F">
        <w:rPr>
          <w:rFonts w:ascii="Verdana" w:hAnsi="Verdana" w:cs="Calibri"/>
          <w:color w:val="000000"/>
        </w:rPr>
        <w:t>: balancing costs or expenditure with revenues or income; areas of profit and loss; margin of safety; methods of presenting graphically</w:t>
      </w:r>
    </w:p>
    <w:p w:rsidR="00D902F5" w:rsidRPr="0033636F" w:rsidRDefault="00D902F5" w:rsidP="00D902F5">
      <w:pPr>
        <w:pStyle w:val="NoSpacing"/>
        <w:ind w:left="720"/>
        <w:rPr>
          <w:rFonts w:ascii="Verdana" w:hAnsi="Verdana" w:cs="Calibri"/>
          <w:b/>
        </w:rPr>
      </w:pPr>
    </w:p>
    <w:p w:rsidR="00D902F5" w:rsidRPr="0033636F" w:rsidRDefault="00D902F5" w:rsidP="00D902F5">
      <w:pPr>
        <w:pStyle w:val="NoSpacing"/>
        <w:rPr>
          <w:rFonts w:ascii="Verdana" w:hAnsi="Verdana" w:cs="Calibri"/>
          <w:u w:val="single"/>
        </w:rPr>
      </w:pPr>
      <w:r w:rsidRPr="0033636F">
        <w:rPr>
          <w:rFonts w:ascii="Verdana" w:hAnsi="Verdana" w:cs="Calibri"/>
          <w:u w:val="single"/>
        </w:rPr>
        <w:t>Be</w:t>
      </w:r>
      <w:r w:rsidRPr="0033636F">
        <w:rPr>
          <w:rFonts w:ascii="Verdana" w:hAnsi="Verdana" w:cs="Calibri"/>
          <w:b/>
          <w:u w:val="single"/>
        </w:rPr>
        <w:t xml:space="preserve"> </w:t>
      </w:r>
      <w:r w:rsidRPr="0033636F">
        <w:rPr>
          <w:rFonts w:ascii="Verdana" w:hAnsi="Verdana" w:cs="Calibri"/>
          <w:u w:val="single"/>
        </w:rPr>
        <w:t>able to create a cash flow forecast</w:t>
      </w:r>
    </w:p>
    <w:p w:rsidR="00D902F5" w:rsidRPr="0033636F" w:rsidRDefault="00D902F5" w:rsidP="00D902F5">
      <w:pPr>
        <w:pStyle w:val="NoSpacing"/>
        <w:rPr>
          <w:rFonts w:ascii="Verdana" w:hAnsi="Verdana" w:cs="Calibri"/>
          <w:color w:val="000000"/>
        </w:rPr>
      </w:pPr>
      <w:r w:rsidRPr="0033636F">
        <w:rPr>
          <w:rFonts w:ascii="Verdana" w:hAnsi="Verdana" w:cs="Calibri"/>
          <w:i/>
          <w:iCs/>
          <w:color w:val="000000"/>
        </w:rPr>
        <w:t>Cash inflow</w:t>
      </w:r>
      <w:r w:rsidRPr="0033636F">
        <w:rPr>
          <w:rFonts w:ascii="Verdana" w:hAnsi="Verdana" w:cs="Calibri"/>
          <w:color w:val="000000"/>
        </w:rPr>
        <w:t>: capital; sales; loans; regular and irregular inflows; timing of inflows</w:t>
      </w:r>
    </w:p>
    <w:p w:rsidR="00D902F5" w:rsidRPr="0033636F" w:rsidRDefault="00D902F5" w:rsidP="00D902F5">
      <w:pPr>
        <w:pStyle w:val="NoSpacing"/>
        <w:rPr>
          <w:rFonts w:ascii="Verdana" w:hAnsi="Verdana" w:cs="Calibri"/>
          <w:color w:val="000000"/>
        </w:rPr>
      </w:pPr>
      <w:r w:rsidRPr="0033636F">
        <w:rPr>
          <w:rFonts w:ascii="Verdana" w:hAnsi="Verdana" w:cs="Calibri"/>
          <w:i/>
          <w:iCs/>
          <w:color w:val="000000"/>
        </w:rPr>
        <w:t>Cash outflows</w:t>
      </w:r>
      <w:r w:rsidRPr="0033636F">
        <w:rPr>
          <w:rFonts w:ascii="Verdana" w:hAnsi="Verdana" w:cs="Calibri"/>
          <w:color w:val="000000"/>
        </w:rPr>
        <w:t>: purchases; loan repayments; wages; regular and irregular outflows; timing of outflows</w:t>
      </w:r>
    </w:p>
    <w:p w:rsidR="00D902F5" w:rsidRPr="0033636F" w:rsidRDefault="00D902F5" w:rsidP="00D902F5">
      <w:pPr>
        <w:pStyle w:val="NoSpacing"/>
        <w:rPr>
          <w:rFonts w:ascii="Verdana" w:hAnsi="Verdana" w:cs="Calibri"/>
        </w:rPr>
      </w:pPr>
      <w:r w:rsidRPr="0033636F">
        <w:rPr>
          <w:rFonts w:ascii="Verdana" w:hAnsi="Verdana" w:cs="Calibri"/>
          <w:i/>
          <w:iCs/>
          <w:color w:val="000000"/>
        </w:rPr>
        <w:t>Cash balances</w:t>
      </w:r>
      <w:r w:rsidRPr="0033636F">
        <w:rPr>
          <w:rFonts w:ascii="Verdana" w:hAnsi="Verdana" w:cs="Calibri"/>
          <w:color w:val="000000"/>
        </w:rPr>
        <w:t>: opening balance; closing balance; income per period; expenditure per period</w:t>
      </w:r>
    </w:p>
    <w:p w:rsidR="00D839B6" w:rsidRPr="0033636F" w:rsidRDefault="00D839B6" w:rsidP="00D839B6">
      <w:pPr>
        <w:rPr>
          <w:rFonts w:ascii="Verdana" w:hAnsi="Verdana" w:cs="Calibri"/>
          <w:sz w:val="22"/>
          <w:szCs w:val="22"/>
        </w:rPr>
      </w:pPr>
    </w:p>
    <w:p w:rsidR="00D902F5" w:rsidRPr="0033636F" w:rsidRDefault="00D902F5" w:rsidP="00D839B6">
      <w:pPr>
        <w:pStyle w:val="Heading1"/>
        <w:rPr>
          <w:rFonts w:cs="Calibri"/>
          <w:b w:val="0"/>
          <w:bCs w:val="0"/>
          <w:sz w:val="22"/>
          <w:szCs w:val="22"/>
          <w:lang w:val="en-US"/>
        </w:rPr>
      </w:pPr>
    </w:p>
    <w:p w:rsidR="00D902F5" w:rsidRPr="0033636F" w:rsidRDefault="00D902F5" w:rsidP="00D902F5">
      <w:pPr>
        <w:rPr>
          <w:rFonts w:ascii="Verdana" w:hAnsi="Verdana" w:cs="Calibri"/>
          <w:sz w:val="22"/>
          <w:szCs w:val="22"/>
        </w:rPr>
      </w:pPr>
    </w:p>
    <w:p w:rsidR="00D902F5" w:rsidRPr="0033636F" w:rsidRDefault="00D902F5" w:rsidP="00D902F5">
      <w:pPr>
        <w:rPr>
          <w:rFonts w:ascii="Verdana" w:hAnsi="Verdana" w:cs="Calibri"/>
          <w:sz w:val="22"/>
          <w:szCs w:val="22"/>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839B6" w:rsidRPr="0033636F" w:rsidRDefault="00D839B6" w:rsidP="00D839B6">
      <w:pPr>
        <w:pStyle w:val="Heading1"/>
        <w:rPr>
          <w:rFonts w:cs="Calibri"/>
          <w:sz w:val="22"/>
          <w:szCs w:val="22"/>
        </w:rPr>
      </w:pPr>
      <w:r w:rsidRPr="0033636F">
        <w:rPr>
          <w:rFonts w:cs="Calibri"/>
          <w:sz w:val="22"/>
          <w:szCs w:val="22"/>
        </w:rPr>
        <w:t>Assessment</w:t>
      </w:r>
    </w:p>
    <w:p w:rsidR="00D839B6" w:rsidRPr="0033636F" w:rsidRDefault="00D839B6" w:rsidP="00D839B6">
      <w:pPr>
        <w:rPr>
          <w:rFonts w:ascii="Verdana" w:hAnsi="Verdana" w:cs="Calibri"/>
          <w:sz w:val="22"/>
          <w:szCs w:val="22"/>
        </w:rPr>
      </w:pPr>
      <w:r w:rsidRPr="0033636F">
        <w:rPr>
          <w:rFonts w:ascii="Verdana" w:hAnsi="Verdana" w:cs="Calibri"/>
          <w:sz w:val="22"/>
          <w:szCs w:val="22"/>
        </w:rPr>
        <w:t xml:space="preserve">Everyone will be completing the PASS criteria work that is set. These activities will be the main focus of the preparation work needed for the task. You will also have the opportunity </w:t>
      </w:r>
      <w:r w:rsidRPr="0033636F">
        <w:rPr>
          <w:rFonts w:ascii="Verdana" w:hAnsi="Verdana" w:cs="Calibri"/>
          <w:sz w:val="22"/>
          <w:szCs w:val="22"/>
        </w:rPr>
        <w:lastRenderedPageBreak/>
        <w:t>to do MERIT and DISTINCTION work which will be extension tasks. There are other tasks included to extend your depth of knowledge and understanding.</w:t>
      </w:r>
    </w:p>
    <w:p w:rsidR="00D839B6" w:rsidRPr="0033636F" w:rsidRDefault="00D839B6" w:rsidP="00D839B6">
      <w:pPr>
        <w:rPr>
          <w:rFonts w:ascii="Verdana" w:hAnsi="Verdana" w:cs="Calibri"/>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73"/>
        <w:gridCol w:w="3655"/>
        <w:gridCol w:w="3292"/>
      </w:tblGrid>
      <w:tr w:rsidR="00D839B6" w:rsidRPr="0033636F" w:rsidTr="00D902F5">
        <w:tc>
          <w:tcPr>
            <w:tcW w:w="3473" w:type="dxa"/>
          </w:tcPr>
          <w:p w:rsidR="00D839B6" w:rsidRPr="0033636F" w:rsidRDefault="00D839B6" w:rsidP="00D902F5">
            <w:pPr>
              <w:rPr>
                <w:rFonts w:ascii="Verdana" w:hAnsi="Verdana" w:cs="Calibri"/>
                <w:b/>
                <w:bCs/>
                <w:sz w:val="22"/>
                <w:szCs w:val="22"/>
              </w:rPr>
            </w:pPr>
            <w:r w:rsidRPr="0033636F">
              <w:rPr>
                <w:rFonts w:ascii="Verdana" w:hAnsi="Verdana" w:cs="Calibri"/>
                <w:b/>
                <w:bCs/>
                <w:sz w:val="22"/>
                <w:szCs w:val="22"/>
              </w:rPr>
              <w:t>PASS</w:t>
            </w:r>
          </w:p>
        </w:tc>
        <w:tc>
          <w:tcPr>
            <w:tcW w:w="3655" w:type="dxa"/>
          </w:tcPr>
          <w:p w:rsidR="00D839B6" w:rsidRPr="0033636F" w:rsidRDefault="00D839B6" w:rsidP="00D902F5">
            <w:pPr>
              <w:rPr>
                <w:rFonts w:ascii="Verdana" w:hAnsi="Verdana" w:cs="Calibri"/>
                <w:b/>
                <w:bCs/>
                <w:sz w:val="22"/>
                <w:szCs w:val="22"/>
              </w:rPr>
            </w:pPr>
            <w:r w:rsidRPr="0033636F">
              <w:rPr>
                <w:rFonts w:ascii="Verdana" w:hAnsi="Verdana" w:cs="Calibri"/>
                <w:b/>
                <w:bCs/>
                <w:sz w:val="22"/>
                <w:szCs w:val="22"/>
              </w:rPr>
              <w:t>MERIT</w:t>
            </w:r>
          </w:p>
        </w:tc>
        <w:tc>
          <w:tcPr>
            <w:tcW w:w="3292" w:type="dxa"/>
          </w:tcPr>
          <w:p w:rsidR="00D839B6" w:rsidRPr="0033636F" w:rsidRDefault="00D839B6" w:rsidP="00D902F5">
            <w:pPr>
              <w:rPr>
                <w:rFonts w:ascii="Verdana" w:hAnsi="Verdana" w:cs="Calibri"/>
                <w:b/>
                <w:bCs/>
                <w:sz w:val="22"/>
                <w:szCs w:val="22"/>
              </w:rPr>
            </w:pPr>
            <w:r w:rsidRPr="0033636F">
              <w:rPr>
                <w:rFonts w:ascii="Verdana" w:hAnsi="Verdana" w:cs="Calibri"/>
                <w:b/>
                <w:bCs/>
                <w:sz w:val="22"/>
                <w:szCs w:val="22"/>
              </w:rPr>
              <w:t>DISTINCTION</w:t>
            </w:r>
          </w:p>
        </w:tc>
      </w:tr>
      <w:tr w:rsidR="00D839B6" w:rsidRPr="0033636F" w:rsidTr="00D902F5">
        <w:tc>
          <w:tcPr>
            <w:tcW w:w="3473"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P1: Identify the difference between start up and operating costs, variable and fixed costs</w:t>
            </w:r>
          </w:p>
        </w:tc>
        <w:tc>
          <w:tcPr>
            <w:tcW w:w="3655"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M1: Explain the importance of costs, revenue and profit for a business organisation</w:t>
            </w:r>
          </w:p>
        </w:tc>
        <w:tc>
          <w:tcPr>
            <w:tcW w:w="3292"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D1: Evaluate the importance of cash flow and break even for the effective management of business finance</w:t>
            </w:r>
          </w:p>
        </w:tc>
      </w:tr>
      <w:tr w:rsidR="00D839B6" w:rsidRPr="0033636F" w:rsidTr="00D902F5">
        <w:tc>
          <w:tcPr>
            <w:tcW w:w="3473"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P2: Identify the different types of revenue</w:t>
            </w:r>
          </w:p>
        </w:tc>
        <w:tc>
          <w:tcPr>
            <w:tcW w:w="3655" w:type="dxa"/>
          </w:tcPr>
          <w:p w:rsidR="00D839B6" w:rsidRPr="006D2380" w:rsidRDefault="00D839B6" w:rsidP="00D902F5">
            <w:pPr>
              <w:rPr>
                <w:rFonts w:ascii="Verdana" w:hAnsi="Verdana" w:cs="Calibri"/>
                <w:sz w:val="22"/>
                <w:szCs w:val="22"/>
                <w:highlight w:val="lightGray"/>
              </w:rPr>
            </w:pPr>
          </w:p>
        </w:tc>
        <w:tc>
          <w:tcPr>
            <w:tcW w:w="3292" w:type="dxa"/>
          </w:tcPr>
          <w:p w:rsidR="00D839B6" w:rsidRPr="0033636F" w:rsidRDefault="00D839B6" w:rsidP="00D902F5">
            <w:pPr>
              <w:rPr>
                <w:rFonts w:ascii="Verdana" w:hAnsi="Verdana" w:cs="Calibri"/>
                <w:sz w:val="22"/>
                <w:szCs w:val="22"/>
              </w:rPr>
            </w:pPr>
          </w:p>
        </w:tc>
      </w:tr>
      <w:tr w:rsidR="00D839B6" w:rsidRPr="0033636F" w:rsidTr="00D902F5">
        <w:tc>
          <w:tcPr>
            <w:tcW w:w="3473"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P3: Outline the differences between gross and net profit</w:t>
            </w:r>
          </w:p>
        </w:tc>
        <w:tc>
          <w:tcPr>
            <w:tcW w:w="3655" w:type="dxa"/>
          </w:tcPr>
          <w:p w:rsidR="00D839B6" w:rsidRPr="006D2380" w:rsidRDefault="00D839B6" w:rsidP="00D902F5">
            <w:pPr>
              <w:rPr>
                <w:rFonts w:ascii="Verdana" w:hAnsi="Verdana" w:cs="Calibri"/>
                <w:sz w:val="22"/>
                <w:szCs w:val="22"/>
                <w:highlight w:val="lightGray"/>
              </w:rPr>
            </w:pPr>
          </w:p>
        </w:tc>
        <w:tc>
          <w:tcPr>
            <w:tcW w:w="3292" w:type="dxa"/>
          </w:tcPr>
          <w:p w:rsidR="00D839B6" w:rsidRPr="0033636F" w:rsidRDefault="00D839B6" w:rsidP="00D902F5">
            <w:pPr>
              <w:rPr>
                <w:rFonts w:ascii="Verdana" w:hAnsi="Verdana" w:cs="Calibri"/>
                <w:sz w:val="22"/>
                <w:szCs w:val="22"/>
              </w:rPr>
            </w:pPr>
          </w:p>
        </w:tc>
      </w:tr>
      <w:tr w:rsidR="00D839B6" w:rsidRPr="0033636F" w:rsidTr="00D902F5">
        <w:tc>
          <w:tcPr>
            <w:tcW w:w="3473"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P4: Calculate break even using given data to show the level at which income equals expenditure</w:t>
            </w:r>
          </w:p>
        </w:tc>
        <w:tc>
          <w:tcPr>
            <w:tcW w:w="3655" w:type="dxa"/>
          </w:tcPr>
          <w:p w:rsidR="00D839B6" w:rsidRPr="006D2380" w:rsidRDefault="00D839B6" w:rsidP="00D902F5">
            <w:pPr>
              <w:rPr>
                <w:rFonts w:ascii="Verdana" w:hAnsi="Verdana" w:cs="Calibri"/>
                <w:sz w:val="22"/>
                <w:szCs w:val="22"/>
                <w:highlight w:val="lightGray"/>
              </w:rPr>
            </w:pPr>
          </w:p>
        </w:tc>
        <w:tc>
          <w:tcPr>
            <w:tcW w:w="3292" w:type="dxa"/>
          </w:tcPr>
          <w:p w:rsidR="00D839B6" w:rsidRPr="0033636F" w:rsidRDefault="00D839B6" w:rsidP="00D902F5">
            <w:pPr>
              <w:rPr>
                <w:rFonts w:ascii="Verdana" w:hAnsi="Verdana" w:cs="Calibri"/>
                <w:sz w:val="22"/>
                <w:szCs w:val="22"/>
              </w:rPr>
            </w:pPr>
          </w:p>
        </w:tc>
      </w:tr>
      <w:tr w:rsidR="00D839B6" w:rsidRPr="0033636F" w:rsidTr="00D902F5">
        <w:tc>
          <w:tcPr>
            <w:tcW w:w="3473"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P5: Present the break even as an annotated graph showing breakeven</w:t>
            </w:r>
          </w:p>
        </w:tc>
        <w:tc>
          <w:tcPr>
            <w:tcW w:w="3655"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M2: Demonstrate the impact of changing cost and revenue data on the break even point of a selected business</w:t>
            </w:r>
          </w:p>
        </w:tc>
        <w:tc>
          <w:tcPr>
            <w:tcW w:w="3292" w:type="dxa"/>
          </w:tcPr>
          <w:p w:rsidR="00D839B6" w:rsidRPr="0033636F" w:rsidRDefault="00D839B6" w:rsidP="00D902F5">
            <w:pPr>
              <w:rPr>
                <w:rFonts w:ascii="Verdana" w:hAnsi="Verdana" w:cs="Calibri"/>
                <w:sz w:val="22"/>
                <w:szCs w:val="22"/>
              </w:rPr>
            </w:pPr>
          </w:p>
        </w:tc>
      </w:tr>
      <w:tr w:rsidR="00D839B6" w:rsidRPr="0033636F" w:rsidTr="00D902F5">
        <w:tc>
          <w:tcPr>
            <w:tcW w:w="3473"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P6: Prepare an annual cash flow forecast using monthly data</w:t>
            </w:r>
          </w:p>
        </w:tc>
        <w:tc>
          <w:tcPr>
            <w:tcW w:w="3655" w:type="dxa"/>
          </w:tcPr>
          <w:p w:rsidR="00D839B6" w:rsidRPr="006D2380" w:rsidRDefault="00D839B6" w:rsidP="00D902F5">
            <w:pPr>
              <w:pStyle w:val="NoSpacing"/>
              <w:rPr>
                <w:rFonts w:ascii="Verdana" w:hAnsi="Verdana" w:cs="Calibri"/>
                <w:highlight w:val="lightGray"/>
              </w:rPr>
            </w:pPr>
            <w:r w:rsidRPr="006D2380">
              <w:rPr>
                <w:rFonts w:ascii="Verdana" w:hAnsi="Verdana" w:cs="Calibri"/>
                <w:highlight w:val="lightGray"/>
              </w:rPr>
              <w:t>M3: Analyse the implications of regular and irregular cash inflows and outflows for a business organisation</w:t>
            </w:r>
          </w:p>
        </w:tc>
        <w:tc>
          <w:tcPr>
            <w:tcW w:w="3292" w:type="dxa"/>
          </w:tcPr>
          <w:p w:rsidR="00D839B6" w:rsidRPr="0033636F" w:rsidRDefault="00D839B6" w:rsidP="00D902F5">
            <w:pPr>
              <w:rPr>
                <w:rFonts w:ascii="Verdana" w:hAnsi="Verdana" w:cs="Calibri"/>
                <w:sz w:val="22"/>
                <w:szCs w:val="22"/>
              </w:rPr>
            </w:pPr>
          </w:p>
        </w:tc>
      </w:tr>
    </w:tbl>
    <w:p w:rsidR="00D839B6" w:rsidRPr="0033636F" w:rsidRDefault="00D839B6" w:rsidP="00D839B6">
      <w:pPr>
        <w:rPr>
          <w:rFonts w:ascii="Verdana" w:hAnsi="Verdana"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8"/>
        <w:gridCol w:w="1492"/>
      </w:tblGrid>
      <w:tr w:rsidR="00D839B6" w:rsidRPr="0033636F" w:rsidTr="00D902F5">
        <w:tc>
          <w:tcPr>
            <w:tcW w:w="10420" w:type="dxa"/>
            <w:gridSpan w:val="2"/>
          </w:tcPr>
          <w:p w:rsidR="00D839B6" w:rsidRPr="0033636F" w:rsidRDefault="00D839B6" w:rsidP="00D902F5">
            <w:pPr>
              <w:pStyle w:val="Heading1"/>
              <w:autoSpaceDE w:val="0"/>
              <w:autoSpaceDN w:val="0"/>
              <w:adjustRightInd w:val="0"/>
              <w:rPr>
                <w:rFonts w:cs="Calibri"/>
                <w:sz w:val="22"/>
                <w:szCs w:val="22"/>
              </w:rPr>
            </w:pPr>
            <w:r w:rsidRPr="0033636F">
              <w:rPr>
                <w:rFonts w:cs="Calibri"/>
                <w:sz w:val="22"/>
                <w:szCs w:val="22"/>
              </w:rPr>
              <w:t xml:space="preserve">Learner Declaration: </w:t>
            </w:r>
            <w:r w:rsidRPr="0033636F">
              <w:rPr>
                <w:rFonts w:cs="Calibri"/>
                <w:b w:val="0"/>
                <w:bCs w:val="0"/>
                <w:sz w:val="22"/>
                <w:szCs w:val="22"/>
              </w:rPr>
              <w:t>I certify that all work submitted is my own</w:t>
            </w:r>
          </w:p>
        </w:tc>
      </w:tr>
      <w:tr w:rsidR="00D839B6" w:rsidRPr="0033636F" w:rsidTr="00D902F5">
        <w:tc>
          <w:tcPr>
            <w:tcW w:w="8928" w:type="dxa"/>
            <w:tcBorders>
              <w:bottom w:val="single" w:sz="4" w:space="0" w:color="auto"/>
            </w:tcBorders>
          </w:tcPr>
          <w:p w:rsidR="00D839B6" w:rsidRPr="0033636F" w:rsidRDefault="00D839B6" w:rsidP="00D902F5">
            <w:pPr>
              <w:rPr>
                <w:rFonts w:ascii="Verdana" w:hAnsi="Verdana" w:cs="Calibri"/>
                <w:sz w:val="22"/>
                <w:szCs w:val="22"/>
              </w:rPr>
            </w:pPr>
            <w:r w:rsidRPr="0033636F">
              <w:rPr>
                <w:rFonts w:ascii="Verdana" w:hAnsi="Verdana" w:cs="Calibri"/>
                <w:sz w:val="22"/>
                <w:szCs w:val="22"/>
              </w:rPr>
              <w:t>Signed:</w:t>
            </w:r>
          </w:p>
        </w:tc>
        <w:tc>
          <w:tcPr>
            <w:tcW w:w="1492" w:type="dxa"/>
            <w:tcBorders>
              <w:bottom w:val="single" w:sz="4" w:space="0" w:color="auto"/>
            </w:tcBorders>
          </w:tcPr>
          <w:p w:rsidR="00D839B6" w:rsidRPr="0033636F" w:rsidRDefault="00D839B6" w:rsidP="00D902F5">
            <w:pPr>
              <w:rPr>
                <w:rFonts w:ascii="Verdana" w:hAnsi="Verdana" w:cs="Calibri"/>
                <w:sz w:val="22"/>
                <w:szCs w:val="22"/>
              </w:rPr>
            </w:pPr>
            <w:r w:rsidRPr="0033636F">
              <w:rPr>
                <w:rFonts w:ascii="Verdana" w:hAnsi="Verdana" w:cs="Calibri"/>
                <w:sz w:val="22"/>
                <w:szCs w:val="22"/>
              </w:rPr>
              <w:t>Date:</w:t>
            </w:r>
          </w:p>
          <w:p w:rsidR="00D839B6" w:rsidRPr="0033636F" w:rsidRDefault="00D839B6" w:rsidP="00D902F5">
            <w:pPr>
              <w:rPr>
                <w:rFonts w:ascii="Verdana" w:hAnsi="Verdana" w:cs="Calibri"/>
                <w:sz w:val="22"/>
                <w:szCs w:val="22"/>
              </w:rPr>
            </w:pPr>
          </w:p>
        </w:tc>
      </w:tr>
      <w:tr w:rsidR="00D839B6" w:rsidRPr="0033636F" w:rsidTr="00D902F5">
        <w:tc>
          <w:tcPr>
            <w:tcW w:w="8928" w:type="dxa"/>
            <w:shd w:val="clear" w:color="auto" w:fill="C0C0C0"/>
          </w:tcPr>
          <w:p w:rsidR="00D839B6" w:rsidRPr="0033636F" w:rsidRDefault="00D839B6" w:rsidP="00D902F5">
            <w:pPr>
              <w:rPr>
                <w:rFonts w:ascii="Verdana" w:hAnsi="Verdana" w:cs="Calibri"/>
                <w:b/>
                <w:bCs/>
                <w:sz w:val="22"/>
                <w:szCs w:val="22"/>
              </w:rPr>
            </w:pPr>
            <w:r w:rsidRPr="0033636F">
              <w:rPr>
                <w:rFonts w:ascii="Verdana" w:hAnsi="Verdana" w:cs="Calibri"/>
                <w:b/>
                <w:bCs/>
                <w:sz w:val="22"/>
                <w:szCs w:val="22"/>
              </w:rPr>
              <w:t>To be completed by the assessor</w:t>
            </w:r>
          </w:p>
        </w:tc>
        <w:tc>
          <w:tcPr>
            <w:tcW w:w="1492" w:type="dxa"/>
            <w:shd w:val="clear" w:color="auto" w:fill="C0C0C0"/>
          </w:tcPr>
          <w:p w:rsidR="00D839B6" w:rsidRPr="0033636F" w:rsidRDefault="00D839B6" w:rsidP="00D902F5">
            <w:pPr>
              <w:jc w:val="center"/>
              <w:rPr>
                <w:rFonts w:ascii="Verdana" w:hAnsi="Verdana" w:cs="Calibri"/>
                <w:b/>
                <w:bCs/>
                <w:sz w:val="22"/>
                <w:szCs w:val="22"/>
              </w:rPr>
            </w:pPr>
            <w:r w:rsidRPr="0033636F">
              <w:rPr>
                <w:rFonts w:ascii="Verdana" w:hAnsi="Verdana" w:cs="Calibri"/>
                <w:b/>
                <w:bCs/>
                <w:sz w:val="22"/>
                <w:szCs w:val="22"/>
              </w:rPr>
              <w:t>Achieved</w:t>
            </w:r>
          </w:p>
        </w:tc>
      </w:tr>
      <w:tr w:rsidR="00D839B6" w:rsidRPr="0033636F" w:rsidTr="00D902F5">
        <w:trPr>
          <w:cantSplit/>
        </w:trPr>
        <w:tc>
          <w:tcPr>
            <w:tcW w:w="8928"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P1: Identify the difference between start up and operating costs, variable and fixed costs</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Pr>
        <w:tc>
          <w:tcPr>
            <w:tcW w:w="8928"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M1: explain the importance of costs, revenue and profit for a business organisation</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Pr>
        <w:tc>
          <w:tcPr>
            <w:tcW w:w="8928"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P2: Identify the different types of revenue</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Pr>
        <w:tc>
          <w:tcPr>
            <w:tcW w:w="8928"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P3: Outline the differences between gross and net profit</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Pr>
        <w:tc>
          <w:tcPr>
            <w:tcW w:w="8928" w:type="dxa"/>
          </w:tcPr>
          <w:p w:rsidR="00D839B6" w:rsidRPr="0033636F" w:rsidRDefault="00D839B6" w:rsidP="00D902F5">
            <w:pPr>
              <w:pStyle w:val="NoSpacing"/>
              <w:rPr>
                <w:rFonts w:ascii="Verdana" w:hAnsi="Verdana" w:cs="Calibri"/>
              </w:rPr>
            </w:pPr>
            <w:r w:rsidRPr="0033636F">
              <w:rPr>
                <w:rFonts w:ascii="Verdana" w:hAnsi="Verdana" w:cs="Calibri"/>
              </w:rPr>
              <w:t>P4: calculate break even using given data to show the level at which income equals expenditure</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Pr>
        <w:tc>
          <w:tcPr>
            <w:tcW w:w="8928" w:type="dxa"/>
          </w:tcPr>
          <w:p w:rsidR="00D839B6" w:rsidRPr="0033636F" w:rsidRDefault="00D839B6" w:rsidP="00D902F5">
            <w:pPr>
              <w:pStyle w:val="NoSpacing"/>
              <w:rPr>
                <w:rFonts w:ascii="Verdana" w:hAnsi="Verdana" w:cs="Calibri"/>
              </w:rPr>
            </w:pPr>
            <w:r w:rsidRPr="0033636F">
              <w:rPr>
                <w:rFonts w:ascii="Verdana" w:hAnsi="Verdana" w:cs="Calibri"/>
                <w:bCs/>
              </w:rPr>
              <w:t xml:space="preserve">P5:  </w:t>
            </w:r>
            <w:r w:rsidRPr="0033636F">
              <w:rPr>
                <w:rFonts w:ascii="Verdana" w:hAnsi="Verdana" w:cs="Calibri"/>
              </w:rPr>
              <w:t>Present the break even as an annotated graph showing breakeven</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Pr>
        <w:tc>
          <w:tcPr>
            <w:tcW w:w="8928"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M2: Demonstrate the impact of changing cost and revenue data on the break even point of a selected business</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Height w:val="385"/>
        </w:trPr>
        <w:tc>
          <w:tcPr>
            <w:tcW w:w="8928" w:type="dxa"/>
          </w:tcPr>
          <w:p w:rsidR="00D839B6" w:rsidRPr="0033636F" w:rsidRDefault="00D839B6" w:rsidP="00D902F5">
            <w:pPr>
              <w:rPr>
                <w:rFonts w:ascii="Verdana" w:hAnsi="Verdana" w:cs="Calibri"/>
                <w:bCs/>
                <w:sz w:val="22"/>
                <w:szCs w:val="22"/>
              </w:rPr>
            </w:pPr>
            <w:r w:rsidRPr="0033636F">
              <w:rPr>
                <w:rFonts w:ascii="Verdana" w:hAnsi="Verdana" w:cs="Calibri"/>
                <w:bCs/>
                <w:sz w:val="22"/>
                <w:szCs w:val="22"/>
              </w:rPr>
              <w:t xml:space="preserve">P6:  </w:t>
            </w:r>
            <w:r w:rsidRPr="0033636F">
              <w:rPr>
                <w:rFonts w:ascii="Verdana" w:hAnsi="Verdana" w:cs="Calibri"/>
                <w:sz w:val="22"/>
                <w:szCs w:val="22"/>
              </w:rPr>
              <w:t>Prepare an annual cash flow forecast using monthly data</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Height w:val="338"/>
        </w:trPr>
        <w:tc>
          <w:tcPr>
            <w:tcW w:w="8928" w:type="dxa"/>
          </w:tcPr>
          <w:p w:rsidR="00D839B6" w:rsidRPr="0033636F" w:rsidRDefault="00D839B6" w:rsidP="00D902F5">
            <w:pPr>
              <w:rPr>
                <w:rFonts w:ascii="Verdana" w:hAnsi="Verdana" w:cs="Calibri"/>
                <w:bCs/>
                <w:sz w:val="22"/>
                <w:szCs w:val="22"/>
              </w:rPr>
            </w:pPr>
            <w:r w:rsidRPr="0033636F">
              <w:rPr>
                <w:rFonts w:ascii="Verdana" w:hAnsi="Verdana" w:cs="Calibri"/>
                <w:sz w:val="22"/>
                <w:szCs w:val="22"/>
              </w:rPr>
              <w:t>M3: Analyse the implications of regular and irregular cash inflows and outflows for a business organisation</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Pr>
        <w:tc>
          <w:tcPr>
            <w:tcW w:w="8928" w:type="dxa"/>
          </w:tcPr>
          <w:p w:rsidR="00D839B6" w:rsidRPr="0033636F" w:rsidRDefault="00D839B6" w:rsidP="00D902F5">
            <w:pPr>
              <w:rPr>
                <w:rFonts w:ascii="Verdana" w:hAnsi="Verdana" w:cs="Calibri"/>
                <w:bCs/>
                <w:sz w:val="22"/>
                <w:szCs w:val="22"/>
              </w:rPr>
            </w:pPr>
            <w:r w:rsidRPr="0033636F">
              <w:rPr>
                <w:rFonts w:ascii="Verdana" w:hAnsi="Verdana" w:cs="Calibri"/>
                <w:bCs/>
                <w:sz w:val="22"/>
                <w:szCs w:val="22"/>
              </w:rPr>
              <w:t xml:space="preserve">D1: </w:t>
            </w:r>
            <w:r w:rsidRPr="0033636F">
              <w:rPr>
                <w:rFonts w:ascii="Verdana" w:hAnsi="Verdana" w:cs="Calibri"/>
                <w:sz w:val="22"/>
                <w:szCs w:val="22"/>
              </w:rPr>
              <w:t>Evaluate the importance of cash flow and break even for the effective management of business finance</w:t>
            </w:r>
          </w:p>
        </w:tc>
        <w:tc>
          <w:tcPr>
            <w:tcW w:w="1492" w:type="dxa"/>
          </w:tcPr>
          <w:p w:rsidR="00D839B6" w:rsidRPr="0033636F" w:rsidRDefault="00D839B6" w:rsidP="00D902F5">
            <w:pPr>
              <w:jc w:val="center"/>
              <w:rPr>
                <w:rFonts w:ascii="Verdana" w:hAnsi="Verdana" w:cs="Calibri"/>
                <w:sz w:val="22"/>
                <w:szCs w:val="22"/>
              </w:rPr>
            </w:pPr>
            <w:r w:rsidRPr="0033636F">
              <w:rPr>
                <w:rFonts w:ascii="Verdana" w:hAnsi="Verdana" w:cs="Calibri"/>
                <w:sz w:val="22"/>
                <w:szCs w:val="22"/>
              </w:rPr>
              <w:sym w:font="Wingdings 2" w:char="F0A3"/>
            </w:r>
          </w:p>
        </w:tc>
      </w:tr>
      <w:tr w:rsidR="00D839B6" w:rsidRPr="0033636F" w:rsidTr="00D902F5">
        <w:trPr>
          <w:cantSplit/>
        </w:trPr>
        <w:tc>
          <w:tcPr>
            <w:tcW w:w="8928" w:type="dxa"/>
          </w:tcPr>
          <w:p w:rsidR="00D839B6" w:rsidRPr="0033636F" w:rsidRDefault="00D839B6" w:rsidP="00D902F5">
            <w:pPr>
              <w:rPr>
                <w:rFonts w:ascii="Verdana" w:hAnsi="Verdana" w:cs="Calibri"/>
                <w:bCs/>
                <w:sz w:val="22"/>
                <w:szCs w:val="22"/>
              </w:rPr>
            </w:pPr>
            <w:r w:rsidRPr="0033636F">
              <w:rPr>
                <w:rFonts w:ascii="Verdana" w:hAnsi="Verdana" w:cs="Calibri"/>
                <w:bCs/>
                <w:sz w:val="22"/>
                <w:szCs w:val="22"/>
              </w:rPr>
              <w:t>Assessor signature:</w:t>
            </w:r>
          </w:p>
          <w:p w:rsidR="00D839B6" w:rsidRPr="0033636F" w:rsidRDefault="00D839B6" w:rsidP="00D902F5">
            <w:pPr>
              <w:rPr>
                <w:rFonts w:ascii="Verdana" w:hAnsi="Verdana" w:cs="Calibri"/>
                <w:bCs/>
                <w:sz w:val="22"/>
                <w:szCs w:val="22"/>
              </w:rPr>
            </w:pPr>
          </w:p>
        </w:tc>
        <w:tc>
          <w:tcPr>
            <w:tcW w:w="1492"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Date:</w:t>
            </w:r>
          </w:p>
        </w:tc>
      </w:tr>
      <w:tr w:rsidR="00D839B6" w:rsidRPr="0033636F" w:rsidTr="00D902F5">
        <w:trPr>
          <w:cantSplit/>
        </w:trPr>
        <w:tc>
          <w:tcPr>
            <w:tcW w:w="8928" w:type="dxa"/>
          </w:tcPr>
          <w:p w:rsidR="00D839B6" w:rsidRPr="0033636F" w:rsidRDefault="00D839B6" w:rsidP="00D902F5">
            <w:pPr>
              <w:rPr>
                <w:rFonts w:ascii="Verdana" w:hAnsi="Verdana" w:cs="Calibri"/>
                <w:bCs/>
                <w:sz w:val="22"/>
                <w:szCs w:val="22"/>
              </w:rPr>
            </w:pPr>
            <w:r w:rsidRPr="0033636F">
              <w:rPr>
                <w:rFonts w:ascii="Verdana" w:hAnsi="Verdana" w:cs="Calibri"/>
                <w:bCs/>
                <w:sz w:val="22"/>
                <w:szCs w:val="22"/>
              </w:rPr>
              <w:t>Lead IV signature:</w:t>
            </w:r>
          </w:p>
          <w:p w:rsidR="00D839B6" w:rsidRPr="0033636F" w:rsidRDefault="00D839B6" w:rsidP="00D902F5">
            <w:pPr>
              <w:rPr>
                <w:rFonts w:ascii="Verdana" w:hAnsi="Verdana" w:cs="Calibri"/>
                <w:bCs/>
                <w:sz w:val="22"/>
                <w:szCs w:val="22"/>
              </w:rPr>
            </w:pPr>
          </w:p>
        </w:tc>
        <w:tc>
          <w:tcPr>
            <w:tcW w:w="1492" w:type="dxa"/>
          </w:tcPr>
          <w:p w:rsidR="00D839B6" w:rsidRPr="0033636F" w:rsidRDefault="00D839B6" w:rsidP="00D902F5">
            <w:pPr>
              <w:rPr>
                <w:rFonts w:ascii="Verdana" w:hAnsi="Verdana" w:cs="Calibri"/>
                <w:sz w:val="22"/>
                <w:szCs w:val="22"/>
              </w:rPr>
            </w:pPr>
            <w:r w:rsidRPr="0033636F">
              <w:rPr>
                <w:rFonts w:ascii="Verdana" w:hAnsi="Verdana" w:cs="Calibri"/>
                <w:sz w:val="22"/>
                <w:szCs w:val="22"/>
              </w:rPr>
              <w:t>Date:</w:t>
            </w:r>
          </w:p>
        </w:tc>
      </w:tr>
    </w:tbl>
    <w:p w:rsidR="00D839B6" w:rsidRPr="00124348" w:rsidRDefault="00D839B6" w:rsidP="00D839B6">
      <w:pPr>
        <w:rPr>
          <w:rFonts w:ascii="Verdana" w:hAnsi="Verdana" w:cs="Calibri"/>
        </w:rPr>
      </w:pPr>
    </w:p>
    <w:p w:rsidR="00732CF1" w:rsidRDefault="00732CF1" w:rsidP="00732CF1">
      <w:pPr>
        <w:overflowPunct/>
        <w:autoSpaceDE/>
        <w:autoSpaceDN/>
        <w:adjustRightInd/>
        <w:spacing w:after="200" w:line="276" w:lineRule="auto"/>
        <w:textAlignment w:val="auto"/>
        <w:rPr>
          <w:rFonts w:ascii="Verdana" w:hAnsi="Verdana" w:cs="Calibri"/>
          <w:b/>
          <w:szCs w:val="24"/>
          <w:u w:val="single"/>
        </w:rPr>
      </w:pPr>
    </w:p>
    <w:p w:rsidR="00732CF1" w:rsidRPr="00732CF1" w:rsidRDefault="00527149" w:rsidP="0033636F">
      <w:pPr>
        <w:pStyle w:val="Heading1"/>
        <w:jc w:val="center"/>
        <w:rPr>
          <w:sz w:val="28"/>
          <w:u w:val="single"/>
        </w:rPr>
      </w:pPr>
      <w:r w:rsidRPr="00732CF1">
        <w:rPr>
          <w:sz w:val="28"/>
        </w:rPr>
        <w:t>Costs</w:t>
      </w:r>
    </w:p>
    <w:p w:rsidR="00732CF1" w:rsidRPr="0088346E" w:rsidRDefault="00732CF1" w:rsidP="00732CF1">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Task One: </w:t>
      </w:r>
    </w:p>
    <w:p w:rsidR="00AF2015" w:rsidRPr="006013ED" w:rsidRDefault="00AF2015" w:rsidP="00AF2015">
      <w:pPr>
        <w:overflowPunct/>
        <w:autoSpaceDE/>
        <w:autoSpaceDN/>
        <w:adjustRightInd/>
        <w:spacing w:after="200"/>
        <w:textAlignment w:val="auto"/>
        <w:rPr>
          <w:rFonts w:ascii="Verdana" w:hAnsi="Verdana" w:cs="Calibri"/>
          <w:sz w:val="20"/>
          <w:szCs w:val="24"/>
        </w:rPr>
      </w:pPr>
      <w:r w:rsidRPr="004C61C4">
        <w:rPr>
          <w:rFonts w:ascii="Verdana" w:hAnsi="Verdana" w:cs="Calibri"/>
          <w:sz w:val="20"/>
          <w:szCs w:val="24"/>
          <w:highlight w:val="lightGray"/>
        </w:rPr>
        <w:t>P1: Identify the difference between start up and operating costs, variable and fixed costs.           M1: Explain the importance of costs, revenue and profit for a business organisation.</w:t>
      </w:r>
    </w:p>
    <w:p w:rsidR="00BE7A84" w:rsidRPr="00DD57AF" w:rsidRDefault="00BE7A84" w:rsidP="00DD57AF">
      <w:pPr>
        <w:overflowPunct/>
        <w:autoSpaceDE/>
        <w:autoSpaceDN/>
        <w:adjustRightInd/>
        <w:spacing w:after="200"/>
        <w:textAlignment w:val="auto"/>
        <w:rPr>
          <w:rFonts w:ascii="Verdana" w:hAnsi="Verdana" w:cs="Calibri"/>
          <w:b/>
          <w:sz w:val="22"/>
          <w:szCs w:val="22"/>
          <w:u w:val="single"/>
        </w:rPr>
      </w:pPr>
      <w:r w:rsidRPr="00041981">
        <w:rPr>
          <w:rFonts w:ascii="Verdana" w:hAnsi="Verdana" w:cs="Calibri"/>
          <w:sz w:val="22"/>
          <w:szCs w:val="22"/>
        </w:rPr>
        <w:t>Define each of these terms and give examples.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35"/>
        <w:gridCol w:w="3809"/>
        <w:gridCol w:w="4376"/>
      </w:tblGrid>
      <w:tr w:rsidR="00BE7A84" w:rsidRPr="00124348" w:rsidTr="00692053">
        <w:tc>
          <w:tcPr>
            <w:tcW w:w="2235" w:type="dxa"/>
            <w:tcBorders>
              <w:top w:val="single" w:sz="6" w:space="0" w:color="auto"/>
              <w:left w:val="single" w:sz="6" w:space="0" w:color="auto"/>
              <w:bottom w:val="single" w:sz="6" w:space="0" w:color="auto"/>
              <w:right w:val="single" w:sz="6" w:space="0" w:color="auto"/>
            </w:tcBorders>
          </w:tcPr>
          <w:p w:rsidR="00BE7A84" w:rsidRPr="00124348" w:rsidRDefault="00BE7A84" w:rsidP="007B6F98">
            <w:pPr>
              <w:rPr>
                <w:rFonts w:ascii="Verdana" w:hAnsi="Verdana" w:cs="Calibri"/>
                <w:sz w:val="32"/>
              </w:rPr>
            </w:pPr>
            <w:r w:rsidRPr="00124348">
              <w:rPr>
                <w:rFonts w:ascii="Verdana" w:hAnsi="Verdana" w:cs="Calibri"/>
                <w:sz w:val="32"/>
              </w:rPr>
              <w:t>Term</w:t>
            </w:r>
          </w:p>
        </w:tc>
        <w:tc>
          <w:tcPr>
            <w:tcW w:w="3809" w:type="dxa"/>
            <w:tcBorders>
              <w:top w:val="single" w:sz="6" w:space="0" w:color="auto"/>
              <w:left w:val="single" w:sz="6" w:space="0" w:color="auto"/>
              <w:bottom w:val="single" w:sz="6" w:space="0" w:color="auto"/>
              <w:right w:val="single" w:sz="6" w:space="0" w:color="auto"/>
            </w:tcBorders>
          </w:tcPr>
          <w:p w:rsidR="00BE7A84" w:rsidRPr="00124348" w:rsidRDefault="00BE7A84" w:rsidP="007B6F98">
            <w:pPr>
              <w:rPr>
                <w:rFonts w:ascii="Verdana" w:hAnsi="Verdana" w:cs="Calibri"/>
                <w:sz w:val="32"/>
              </w:rPr>
            </w:pPr>
            <w:r w:rsidRPr="00124348">
              <w:rPr>
                <w:rFonts w:ascii="Verdana" w:hAnsi="Verdana" w:cs="Calibri"/>
                <w:sz w:val="32"/>
              </w:rPr>
              <w:t>Definition</w:t>
            </w:r>
          </w:p>
        </w:tc>
        <w:tc>
          <w:tcPr>
            <w:tcW w:w="4376" w:type="dxa"/>
            <w:tcBorders>
              <w:top w:val="single" w:sz="6" w:space="0" w:color="auto"/>
              <w:left w:val="single" w:sz="6" w:space="0" w:color="auto"/>
              <w:bottom w:val="single" w:sz="6" w:space="0" w:color="auto"/>
              <w:right w:val="single" w:sz="6" w:space="0" w:color="auto"/>
            </w:tcBorders>
          </w:tcPr>
          <w:p w:rsidR="00BE7A84" w:rsidRPr="00124348" w:rsidRDefault="00BE7A84" w:rsidP="007B6F98">
            <w:pPr>
              <w:rPr>
                <w:rFonts w:ascii="Verdana" w:hAnsi="Verdana" w:cs="Calibri"/>
                <w:sz w:val="32"/>
              </w:rPr>
            </w:pPr>
            <w:r w:rsidRPr="00124348">
              <w:rPr>
                <w:rFonts w:ascii="Verdana" w:hAnsi="Verdana" w:cs="Calibri"/>
                <w:sz w:val="32"/>
              </w:rPr>
              <w:t>Examples.</w:t>
            </w:r>
          </w:p>
        </w:tc>
      </w:tr>
      <w:tr w:rsidR="00BE7A84" w:rsidRPr="00124348" w:rsidTr="00DD57AF">
        <w:trPr>
          <w:trHeight w:val="1274"/>
        </w:trPr>
        <w:tc>
          <w:tcPr>
            <w:tcW w:w="2235" w:type="dxa"/>
            <w:tcBorders>
              <w:top w:val="single" w:sz="6" w:space="0" w:color="auto"/>
              <w:left w:val="single" w:sz="6" w:space="0" w:color="auto"/>
              <w:bottom w:val="single" w:sz="6" w:space="0" w:color="auto"/>
              <w:right w:val="single" w:sz="6" w:space="0" w:color="auto"/>
            </w:tcBorders>
          </w:tcPr>
          <w:p w:rsidR="00BE7A84" w:rsidRPr="00124348" w:rsidRDefault="004D084F" w:rsidP="007B6F98">
            <w:pPr>
              <w:rPr>
                <w:rFonts w:ascii="Verdana" w:hAnsi="Verdana" w:cs="Calibri"/>
                <w:sz w:val="32"/>
              </w:rPr>
            </w:pPr>
            <w:r w:rsidRPr="00124348">
              <w:rPr>
                <w:rFonts w:ascii="Verdana" w:hAnsi="Verdana" w:cs="Calibri"/>
                <w:sz w:val="32"/>
              </w:rPr>
              <w:t>Start Up Costs</w:t>
            </w:r>
          </w:p>
        </w:tc>
        <w:tc>
          <w:tcPr>
            <w:tcW w:w="3809" w:type="dxa"/>
            <w:tcBorders>
              <w:top w:val="single" w:sz="6" w:space="0" w:color="auto"/>
              <w:left w:val="single" w:sz="6" w:space="0" w:color="auto"/>
              <w:bottom w:val="single" w:sz="6" w:space="0" w:color="auto"/>
              <w:right w:val="single" w:sz="6" w:space="0" w:color="auto"/>
            </w:tcBorders>
          </w:tcPr>
          <w:p w:rsidR="00BE7A84" w:rsidRPr="0026330C" w:rsidRDefault="0026330C" w:rsidP="007B6F98">
            <w:pPr>
              <w:rPr>
                <w:rFonts w:ascii="Verdana" w:hAnsi="Verdana" w:cs="Calibri"/>
                <w:b/>
                <w:color w:val="FF0000"/>
              </w:rPr>
            </w:pPr>
            <w:r>
              <w:rPr>
                <w:rFonts w:ascii="Verdana" w:hAnsi="Verdana" w:cs="Calibri"/>
                <w:b/>
                <w:color w:val="FF0000"/>
              </w:rPr>
              <w:t>Costs of setting up a business.</w:t>
            </w:r>
          </w:p>
        </w:tc>
        <w:tc>
          <w:tcPr>
            <w:tcW w:w="4376" w:type="dxa"/>
            <w:tcBorders>
              <w:top w:val="single" w:sz="6" w:space="0" w:color="auto"/>
              <w:left w:val="single" w:sz="6" w:space="0" w:color="auto"/>
              <w:bottom w:val="single" w:sz="6" w:space="0" w:color="auto"/>
              <w:right w:val="single" w:sz="6" w:space="0" w:color="auto"/>
            </w:tcBorders>
          </w:tcPr>
          <w:p w:rsidR="00BE7A84" w:rsidRPr="0026330C" w:rsidRDefault="00780CDB" w:rsidP="007B6F98">
            <w:pPr>
              <w:rPr>
                <w:rFonts w:ascii="Verdana" w:hAnsi="Verdana" w:cs="Calibri"/>
                <w:b/>
                <w:color w:val="FF0000"/>
              </w:rPr>
            </w:pPr>
            <w:r>
              <w:rPr>
                <w:rFonts w:ascii="Verdana" w:hAnsi="Verdana" w:cs="Calibri"/>
                <w:b/>
                <w:color w:val="FF0000"/>
              </w:rPr>
              <w:t>Capital purchases, Staffing, Licenses etc.</w:t>
            </w: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4D084F" w:rsidP="00527149">
            <w:pPr>
              <w:rPr>
                <w:rFonts w:ascii="Verdana" w:hAnsi="Verdana" w:cs="Calibri"/>
                <w:sz w:val="32"/>
              </w:rPr>
            </w:pPr>
            <w:r w:rsidRPr="00124348">
              <w:rPr>
                <w:rFonts w:ascii="Verdana" w:hAnsi="Verdana" w:cs="Calibri"/>
                <w:sz w:val="32"/>
              </w:rPr>
              <w:t>Fixed Cost</w:t>
            </w:r>
          </w:p>
        </w:tc>
        <w:tc>
          <w:tcPr>
            <w:tcW w:w="3809" w:type="dxa"/>
            <w:tcBorders>
              <w:top w:val="single" w:sz="6" w:space="0" w:color="auto"/>
              <w:left w:val="single" w:sz="6" w:space="0" w:color="auto"/>
              <w:bottom w:val="single" w:sz="6" w:space="0" w:color="auto"/>
              <w:right w:val="single" w:sz="6" w:space="0" w:color="auto"/>
            </w:tcBorders>
          </w:tcPr>
          <w:p w:rsidR="004D084F" w:rsidRPr="0026330C" w:rsidRDefault="0026330C" w:rsidP="007B6F98">
            <w:pPr>
              <w:rPr>
                <w:rFonts w:ascii="Verdana" w:hAnsi="Verdana" w:cs="Calibri"/>
                <w:b/>
                <w:color w:val="FF0000"/>
              </w:rPr>
            </w:pPr>
            <w:r>
              <w:rPr>
                <w:rFonts w:ascii="Verdana" w:hAnsi="Verdana" w:cs="Calibri"/>
                <w:b/>
                <w:color w:val="FF0000"/>
              </w:rPr>
              <w:t>Costs to a business which are not output sensitive within certain parameters.</w:t>
            </w:r>
          </w:p>
        </w:tc>
        <w:tc>
          <w:tcPr>
            <w:tcW w:w="4376" w:type="dxa"/>
            <w:tcBorders>
              <w:top w:val="single" w:sz="6" w:space="0" w:color="auto"/>
              <w:left w:val="single" w:sz="6" w:space="0" w:color="auto"/>
              <w:bottom w:val="single" w:sz="6" w:space="0" w:color="auto"/>
              <w:right w:val="single" w:sz="6" w:space="0" w:color="auto"/>
            </w:tcBorders>
          </w:tcPr>
          <w:p w:rsidR="004D084F" w:rsidRPr="0026330C" w:rsidRDefault="0026330C" w:rsidP="007B6F98">
            <w:pPr>
              <w:rPr>
                <w:rFonts w:ascii="Verdana" w:hAnsi="Verdana" w:cs="Calibri"/>
                <w:b/>
                <w:color w:val="FF0000"/>
              </w:rPr>
            </w:pPr>
            <w:r>
              <w:rPr>
                <w:rFonts w:ascii="Verdana" w:hAnsi="Verdana" w:cs="Calibri"/>
                <w:b/>
                <w:color w:val="FF0000"/>
              </w:rPr>
              <w:t>Rents, Water Rates</w:t>
            </w:r>
            <w:r w:rsidR="00BE6F0D">
              <w:rPr>
                <w:rFonts w:ascii="Verdana" w:hAnsi="Verdana" w:cs="Calibri"/>
                <w:b/>
                <w:color w:val="FF0000"/>
              </w:rPr>
              <w:t>, salaries</w:t>
            </w:r>
            <w:r>
              <w:rPr>
                <w:rFonts w:ascii="Verdana" w:hAnsi="Verdana" w:cs="Calibri"/>
                <w:b/>
                <w:color w:val="FF0000"/>
              </w:rPr>
              <w:t xml:space="preserve"> etc.</w:t>
            </w: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4D084F" w:rsidP="00527149">
            <w:pPr>
              <w:rPr>
                <w:rFonts w:ascii="Verdana" w:hAnsi="Verdana" w:cs="Calibri"/>
                <w:sz w:val="32"/>
              </w:rPr>
            </w:pPr>
            <w:r w:rsidRPr="00124348">
              <w:rPr>
                <w:rFonts w:ascii="Verdana" w:hAnsi="Verdana" w:cs="Calibri"/>
                <w:sz w:val="32"/>
              </w:rPr>
              <w:t>Variable Cost</w:t>
            </w:r>
          </w:p>
        </w:tc>
        <w:tc>
          <w:tcPr>
            <w:tcW w:w="3809" w:type="dxa"/>
            <w:tcBorders>
              <w:top w:val="single" w:sz="6" w:space="0" w:color="auto"/>
              <w:left w:val="single" w:sz="6" w:space="0" w:color="auto"/>
              <w:bottom w:val="single" w:sz="6" w:space="0" w:color="auto"/>
              <w:right w:val="single" w:sz="6" w:space="0" w:color="auto"/>
            </w:tcBorders>
          </w:tcPr>
          <w:p w:rsidR="004D084F" w:rsidRPr="0026330C" w:rsidRDefault="0026330C" w:rsidP="007B6F98">
            <w:pPr>
              <w:rPr>
                <w:rFonts w:ascii="Verdana" w:hAnsi="Verdana" w:cs="Calibri"/>
                <w:b/>
                <w:color w:val="FF0000"/>
              </w:rPr>
            </w:pPr>
            <w:r>
              <w:rPr>
                <w:rFonts w:ascii="Verdana" w:hAnsi="Verdana" w:cs="Calibri"/>
                <w:b/>
                <w:color w:val="FF0000"/>
              </w:rPr>
              <w:t>Output sensitive costs, which consist of direct costs for making a product/providing a service or experience.</w:t>
            </w:r>
          </w:p>
        </w:tc>
        <w:tc>
          <w:tcPr>
            <w:tcW w:w="4376" w:type="dxa"/>
            <w:tcBorders>
              <w:top w:val="single" w:sz="6" w:space="0" w:color="auto"/>
              <w:left w:val="single" w:sz="6" w:space="0" w:color="auto"/>
              <w:bottom w:val="single" w:sz="6" w:space="0" w:color="auto"/>
              <w:right w:val="single" w:sz="6" w:space="0" w:color="auto"/>
            </w:tcBorders>
          </w:tcPr>
          <w:p w:rsidR="004D084F" w:rsidRPr="0026330C" w:rsidRDefault="00BE6F0D" w:rsidP="007B6F98">
            <w:pPr>
              <w:rPr>
                <w:rFonts w:ascii="Verdana" w:hAnsi="Verdana" w:cs="Calibri"/>
                <w:b/>
                <w:color w:val="FF0000"/>
              </w:rPr>
            </w:pPr>
            <w:r>
              <w:rPr>
                <w:rFonts w:ascii="Verdana" w:hAnsi="Verdana" w:cs="Calibri"/>
                <w:b/>
                <w:color w:val="FF0000"/>
              </w:rPr>
              <w:t>Materials, Bonuses/Commissions, Water Meter, Wages (hourly).</w:t>
            </w: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124348" w:rsidP="007B6F98">
            <w:pPr>
              <w:rPr>
                <w:rFonts w:ascii="Verdana" w:hAnsi="Verdana" w:cs="Calibri"/>
                <w:sz w:val="32"/>
              </w:rPr>
            </w:pPr>
            <w:r w:rsidRPr="00124348">
              <w:rPr>
                <w:rFonts w:ascii="Verdana" w:hAnsi="Verdana" w:cs="Calibri"/>
                <w:sz w:val="32"/>
              </w:rPr>
              <w:t>Contri</w:t>
            </w:r>
            <w:r w:rsidR="004D084F" w:rsidRPr="00124348">
              <w:rPr>
                <w:rFonts w:ascii="Verdana" w:hAnsi="Verdana" w:cs="Calibri"/>
                <w:sz w:val="32"/>
              </w:rPr>
              <w:t>bution</w:t>
            </w:r>
          </w:p>
        </w:tc>
        <w:tc>
          <w:tcPr>
            <w:tcW w:w="3809" w:type="dxa"/>
            <w:tcBorders>
              <w:top w:val="single" w:sz="6" w:space="0" w:color="auto"/>
              <w:left w:val="single" w:sz="6" w:space="0" w:color="auto"/>
              <w:bottom w:val="single" w:sz="6" w:space="0" w:color="auto"/>
              <w:right w:val="single" w:sz="6" w:space="0" w:color="auto"/>
            </w:tcBorders>
          </w:tcPr>
          <w:p w:rsidR="004D084F" w:rsidRPr="0026330C" w:rsidRDefault="0026330C" w:rsidP="007B6F98">
            <w:pPr>
              <w:rPr>
                <w:rFonts w:ascii="Verdana" w:hAnsi="Verdana" w:cs="Calibri"/>
                <w:b/>
                <w:color w:val="FF0000"/>
              </w:rPr>
            </w:pPr>
            <w:r>
              <w:rPr>
                <w:rFonts w:ascii="Verdana" w:hAnsi="Verdana" w:cs="Calibri"/>
                <w:b/>
                <w:color w:val="FF0000"/>
              </w:rPr>
              <w:t>Difference between the selling price and the variable cost. It is the contribution to the fixed costs from each sale.</w:t>
            </w: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4D084F" w:rsidRPr="0026330C" w:rsidRDefault="00BE6F0D" w:rsidP="007B6F98">
            <w:pPr>
              <w:rPr>
                <w:rFonts w:ascii="Verdana" w:hAnsi="Verdana" w:cs="Calibri"/>
                <w:b/>
                <w:color w:val="FF0000"/>
              </w:rPr>
            </w:pPr>
            <w:r>
              <w:rPr>
                <w:rFonts w:ascii="Verdana" w:hAnsi="Verdana" w:cs="Calibri"/>
                <w:b/>
                <w:color w:val="FF0000"/>
              </w:rPr>
              <w:t>Item sells for £10 but costs £3 to make. There will be a £7 contribution to the fixed costs from each item.</w:t>
            </w:r>
          </w:p>
        </w:tc>
      </w:tr>
      <w:tr w:rsidR="0026330C" w:rsidRPr="00124348" w:rsidTr="00692053">
        <w:tc>
          <w:tcPr>
            <w:tcW w:w="2235" w:type="dxa"/>
            <w:tcBorders>
              <w:top w:val="single" w:sz="6" w:space="0" w:color="auto"/>
              <w:left w:val="single" w:sz="6" w:space="0" w:color="auto"/>
              <w:bottom w:val="single" w:sz="6" w:space="0" w:color="auto"/>
              <w:right w:val="single" w:sz="6" w:space="0" w:color="auto"/>
            </w:tcBorders>
          </w:tcPr>
          <w:p w:rsidR="0026330C" w:rsidRPr="00124348" w:rsidRDefault="0026330C" w:rsidP="007B6F98">
            <w:pPr>
              <w:rPr>
                <w:rFonts w:ascii="Verdana" w:hAnsi="Verdana" w:cs="Calibri"/>
                <w:sz w:val="32"/>
              </w:rPr>
            </w:pPr>
            <w:r w:rsidRPr="00124348">
              <w:rPr>
                <w:rFonts w:ascii="Verdana" w:hAnsi="Verdana" w:cs="Calibri"/>
                <w:sz w:val="32"/>
              </w:rPr>
              <w:t>Revenue</w:t>
            </w:r>
          </w:p>
        </w:tc>
        <w:tc>
          <w:tcPr>
            <w:tcW w:w="3809" w:type="dxa"/>
            <w:tcBorders>
              <w:top w:val="single" w:sz="6" w:space="0" w:color="auto"/>
              <w:left w:val="single" w:sz="6" w:space="0" w:color="auto"/>
              <w:bottom w:val="single" w:sz="6" w:space="0" w:color="auto"/>
              <w:right w:val="single" w:sz="6" w:space="0" w:color="auto"/>
            </w:tcBorders>
          </w:tcPr>
          <w:p w:rsidR="0026330C" w:rsidRPr="0026330C" w:rsidRDefault="00E076A0" w:rsidP="00E076A0">
            <w:pPr>
              <w:rPr>
                <w:rFonts w:ascii="Verdana" w:hAnsi="Verdana" w:cs="Calibri"/>
                <w:b/>
                <w:color w:val="FF0000"/>
              </w:rPr>
            </w:pPr>
            <w:r>
              <w:rPr>
                <w:rFonts w:ascii="Verdana" w:hAnsi="Verdana" w:cs="Calibri"/>
                <w:b/>
                <w:color w:val="FF0000"/>
              </w:rPr>
              <w:t>Income generated from business activities.</w:t>
            </w: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26330C" w:rsidRPr="0026330C" w:rsidRDefault="00780CDB" w:rsidP="00E076A0">
            <w:pPr>
              <w:rPr>
                <w:rFonts w:ascii="Verdana" w:hAnsi="Verdana" w:cs="Calibri"/>
                <w:b/>
                <w:color w:val="FF0000"/>
              </w:rPr>
            </w:pPr>
            <w:r>
              <w:rPr>
                <w:rFonts w:ascii="Verdana" w:hAnsi="Verdana" w:cs="Calibri"/>
                <w:b/>
                <w:color w:val="FF0000"/>
              </w:rPr>
              <w:t>Interest, Sales etc.</w:t>
            </w:r>
          </w:p>
        </w:tc>
      </w:tr>
      <w:tr w:rsidR="0026330C" w:rsidRPr="00124348" w:rsidTr="00692053">
        <w:tc>
          <w:tcPr>
            <w:tcW w:w="2235" w:type="dxa"/>
            <w:tcBorders>
              <w:top w:val="single" w:sz="6" w:space="0" w:color="auto"/>
              <w:left w:val="single" w:sz="6" w:space="0" w:color="auto"/>
              <w:bottom w:val="single" w:sz="6" w:space="0" w:color="auto"/>
              <w:right w:val="single" w:sz="6" w:space="0" w:color="auto"/>
            </w:tcBorders>
          </w:tcPr>
          <w:p w:rsidR="0026330C" w:rsidRPr="00124348" w:rsidRDefault="0026330C" w:rsidP="007B6F98">
            <w:pPr>
              <w:rPr>
                <w:rFonts w:ascii="Verdana" w:hAnsi="Verdana" w:cs="Calibri"/>
                <w:sz w:val="32"/>
              </w:rPr>
            </w:pPr>
            <w:r w:rsidRPr="00124348">
              <w:rPr>
                <w:rFonts w:ascii="Verdana" w:hAnsi="Verdana" w:cs="Calibri"/>
                <w:sz w:val="32"/>
              </w:rPr>
              <w:t>Gross Profit</w:t>
            </w:r>
          </w:p>
          <w:p w:rsidR="0026330C" w:rsidRPr="00124348" w:rsidRDefault="0026330C" w:rsidP="007B6F98">
            <w:pPr>
              <w:rPr>
                <w:rFonts w:ascii="Verdana" w:hAnsi="Verdana" w:cs="Calibri"/>
                <w:sz w:val="32"/>
              </w:rPr>
            </w:pPr>
          </w:p>
        </w:tc>
        <w:tc>
          <w:tcPr>
            <w:tcW w:w="3809" w:type="dxa"/>
            <w:tcBorders>
              <w:top w:val="single" w:sz="6" w:space="0" w:color="auto"/>
              <w:left w:val="single" w:sz="6" w:space="0" w:color="auto"/>
              <w:bottom w:val="single" w:sz="6" w:space="0" w:color="auto"/>
              <w:right w:val="single" w:sz="6" w:space="0" w:color="auto"/>
            </w:tcBorders>
          </w:tcPr>
          <w:p w:rsidR="0026330C" w:rsidRPr="0026330C" w:rsidRDefault="00E076A0" w:rsidP="00E076A0">
            <w:pPr>
              <w:rPr>
                <w:rFonts w:ascii="Verdana" w:hAnsi="Verdana" w:cs="Calibri"/>
                <w:b/>
                <w:color w:val="FF0000"/>
              </w:rPr>
            </w:pPr>
            <w:r>
              <w:rPr>
                <w:rFonts w:ascii="Verdana" w:hAnsi="Verdana" w:cs="Calibri"/>
                <w:b/>
                <w:color w:val="FF0000"/>
              </w:rPr>
              <w:t>Sales revenue generated less the direct costs or costs of sales.</w:t>
            </w: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26330C" w:rsidRPr="0026330C" w:rsidRDefault="00BE6F0D" w:rsidP="00E076A0">
            <w:pPr>
              <w:rPr>
                <w:rFonts w:ascii="Verdana" w:hAnsi="Verdana" w:cs="Calibri"/>
                <w:b/>
                <w:color w:val="FF0000"/>
              </w:rPr>
            </w:pPr>
            <w:r>
              <w:rPr>
                <w:rFonts w:ascii="Verdana" w:hAnsi="Verdana" w:cs="Calibri"/>
                <w:b/>
                <w:color w:val="FF0000"/>
              </w:rPr>
              <w:t>10 bikes sell for £200 each (£2000) but cost £100 to buy (£1000). Gross profit of £1000</w:t>
            </w:r>
          </w:p>
        </w:tc>
      </w:tr>
      <w:tr w:rsidR="0026330C" w:rsidRPr="00124348" w:rsidTr="00692053">
        <w:tc>
          <w:tcPr>
            <w:tcW w:w="2235" w:type="dxa"/>
            <w:tcBorders>
              <w:top w:val="single" w:sz="6" w:space="0" w:color="auto"/>
              <w:left w:val="single" w:sz="6" w:space="0" w:color="auto"/>
              <w:bottom w:val="single" w:sz="6" w:space="0" w:color="auto"/>
              <w:right w:val="single" w:sz="6" w:space="0" w:color="auto"/>
            </w:tcBorders>
          </w:tcPr>
          <w:p w:rsidR="0026330C" w:rsidRPr="00124348" w:rsidRDefault="0026330C" w:rsidP="007B6F98">
            <w:pPr>
              <w:rPr>
                <w:rFonts w:ascii="Verdana" w:hAnsi="Verdana" w:cs="Calibri"/>
                <w:sz w:val="32"/>
              </w:rPr>
            </w:pPr>
            <w:r w:rsidRPr="00124348">
              <w:rPr>
                <w:rFonts w:ascii="Verdana" w:hAnsi="Verdana" w:cs="Calibri"/>
                <w:sz w:val="32"/>
              </w:rPr>
              <w:t>Net Profit</w:t>
            </w:r>
          </w:p>
        </w:tc>
        <w:tc>
          <w:tcPr>
            <w:tcW w:w="3809" w:type="dxa"/>
            <w:tcBorders>
              <w:top w:val="single" w:sz="6" w:space="0" w:color="auto"/>
              <w:left w:val="single" w:sz="6" w:space="0" w:color="auto"/>
              <w:bottom w:val="single" w:sz="6" w:space="0" w:color="auto"/>
              <w:right w:val="single" w:sz="6" w:space="0" w:color="auto"/>
            </w:tcBorders>
          </w:tcPr>
          <w:p w:rsidR="0026330C" w:rsidRPr="0026330C" w:rsidRDefault="00BE6F0D" w:rsidP="00E076A0">
            <w:pPr>
              <w:rPr>
                <w:rFonts w:ascii="Verdana" w:hAnsi="Verdana" w:cs="Calibri"/>
                <w:b/>
                <w:color w:val="FF0000"/>
              </w:rPr>
            </w:pPr>
            <w:r>
              <w:rPr>
                <w:rFonts w:ascii="Verdana" w:hAnsi="Verdana" w:cs="Calibri"/>
                <w:b/>
                <w:color w:val="FF0000"/>
              </w:rPr>
              <w:t>Gross profit less the overheads or indirect costs.</w:t>
            </w: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26330C" w:rsidRPr="0026330C" w:rsidRDefault="00BE6F0D" w:rsidP="00E076A0">
            <w:pPr>
              <w:rPr>
                <w:rFonts w:ascii="Verdana" w:hAnsi="Verdana" w:cs="Calibri"/>
                <w:b/>
                <w:color w:val="FF0000"/>
              </w:rPr>
            </w:pPr>
            <w:r>
              <w:rPr>
                <w:rFonts w:ascii="Verdana" w:hAnsi="Verdana" w:cs="Calibri"/>
                <w:b/>
                <w:color w:val="FF0000"/>
              </w:rPr>
              <w:t>The £1000 gross profit less the overheads for the bike shop which are £200. Leaves £800 net profit.</w:t>
            </w:r>
          </w:p>
        </w:tc>
      </w:tr>
      <w:tr w:rsidR="0026330C" w:rsidRPr="00124348" w:rsidTr="00692053">
        <w:tc>
          <w:tcPr>
            <w:tcW w:w="2235" w:type="dxa"/>
            <w:tcBorders>
              <w:top w:val="single" w:sz="6" w:space="0" w:color="auto"/>
              <w:left w:val="single" w:sz="6" w:space="0" w:color="auto"/>
              <w:bottom w:val="single" w:sz="6" w:space="0" w:color="auto"/>
              <w:right w:val="single" w:sz="6" w:space="0" w:color="auto"/>
            </w:tcBorders>
          </w:tcPr>
          <w:p w:rsidR="0026330C" w:rsidRPr="00124348" w:rsidRDefault="0026330C" w:rsidP="007B6F98">
            <w:pPr>
              <w:rPr>
                <w:rFonts w:ascii="Verdana" w:hAnsi="Verdana" w:cs="Calibri"/>
                <w:sz w:val="32"/>
              </w:rPr>
            </w:pPr>
            <w:r w:rsidRPr="00124348">
              <w:rPr>
                <w:rFonts w:ascii="Verdana" w:hAnsi="Verdana" w:cs="Calibri"/>
                <w:sz w:val="32"/>
              </w:rPr>
              <w:t>Operating Costs</w:t>
            </w:r>
          </w:p>
        </w:tc>
        <w:tc>
          <w:tcPr>
            <w:tcW w:w="3809" w:type="dxa"/>
            <w:tcBorders>
              <w:top w:val="single" w:sz="6" w:space="0" w:color="auto"/>
              <w:left w:val="single" w:sz="6" w:space="0" w:color="auto"/>
              <w:bottom w:val="single" w:sz="6" w:space="0" w:color="auto"/>
              <w:right w:val="single" w:sz="6" w:space="0" w:color="auto"/>
            </w:tcBorders>
          </w:tcPr>
          <w:p w:rsidR="0026330C" w:rsidRPr="0026330C" w:rsidRDefault="00780CDB" w:rsidP="00E076A0">
            <w:pPr>
              <w:rPr>
                <w:rFonts w:ascii="Verdana" w:hAnsi="Verdana" w:cs="Calibri"/>
                <w:b/>
                <w:color w:val="FF0000"/>
              </w:rPr>
            </w:pPr>
            <w:r>
              <w:rPr>
                <w:rFonts w:ascii="Verdana" w:hAnsi="Verdana" w:cs="Calibri"/>
                <w:b/>
                <w:color w:val="FF0000"/>
              </w:rPr>
              <w:t xml:space="preserve">Cost from running the business, not </w:t>
            </w:r>
            <w:proofErr w:type="spellStart"/>
            <w:r>
              <w:rPr>
                <w:rFonts w:ascii="Verdana" w:hAnsi="Verdana" w:cs="Calibri"/>
                <w:b/>
                <w:color w:val="FF0000"/>
              </w:rPr>
              <w:t>asscotiated</w:t>
            </w:r>
            <w:proofErr w:type="spellEnd"/>
            <w:r>
              <w:rPr>
                <w:rFonts w:ascii="Verdana" w:hAnsi="Verdana" w:cs="Calibri"/>
                <w:b/>
                <w:color w:val="FF0000"/>
              </w:rPr>
              <w:t xml:space="preserve"> with production.</w:t>
            </w: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26330C" w:rsidRPr="0026330C" w:rsidRDefault="00780CDB" w:rsidP="00E076A0">
            <w:pPr>
              <w:rPr>
                <w:rFonts w:ascii="Verdana" w:hAnsi="Verdana" w:cs="Calibri"/>
                <w:b/>
                <w:color w:val="FF0000"/>
              </w:rPr>
            </w:pPr>
            <w:r>
              <w:rPr>
                <w:rFonts w:ascii="Verdana" w:hAnsi="Verdana" w:cs="Calibri"/>
                <w:b/>
                <w:color w:val="FF0000"/>
              </w:rPr>
              <w:t>Sales, Administration etc.</w:t>
            </w:r>
          </w:p>
        </w:tc>
      </w:tr>
    </w:tbl>
    <w:p w:rsidR="00DD57AF" w:rsidRDefault="00DD57AF" w:rsidP="00527149">
      <w:pPr>
        <w:pStyle w:val="Heading1"/>
        <w:jc w:val="center"/>
        <w:rPr>
          <w:rFonts w:cs="Calibri"/>
          <w:sz w:val="28"/>
        </w:rPr>
      </w:pPr>
    </w:p>
    <w:p w:rsidR="00DD57AF" w:rsidRDefault="00DD57AF">
      <w:pPr>
        <w:overflowPunct/>
        <w:autoSpaceDE/>
        <w:autoSpaceDN/>
        <w:adjustRightInd/>
        <w:spacing w:after="200" w:line="276" w:lineRule="auto"/>
        <w:textAlignment w:val="auto"/>
        <w:rPr>
          <w:rFonts w:ascii="Verdana" w:hAnsi="Verdana" w:cs="Calibri"/>
          <w:b/>
          <w:bCs/>
          <w:sz w:val="28"/>
          <w:szCs w:val="24"/>
          <w:lang w:val="en-GB"/>
        </w:rPr>
      </w:pPr>
      <w:r>
        <w:rPr>
          <w:rFonts w:cs="Calibri"/>
          <w:sz w:val="28"/>
        </w:rPr>
        <w:br w:type="page"/>
      </w:r>
    </w:p>
    <w:p w:rsidR="00124348" w:rsidRPr="00124348" w:rsidRDefault="00124348" w:rsidP="00527149">
      <w:pPr>
        <w:pStyle w:val="Heading1"/>
        <w:jc w:val="center"/>
        <w:rPr>
          <w:rFonts w:cs="Calibri"/>
          <w:sz w:val="28"/>
        </w:rPr>
      </w:pPr>
      <w:r w:rsidRPr="00124348">
        <w:rPr>
          <w:rFonts w:cs="Calibri"/>
          <w:sz w:val="28"/>
        </w:rPr>
        <w:t>Revenue</w:t>
      </w:r>
    </w:p>
    <w:p w:rsidR="00124348" w:rsidRPr="00124348" w:rsidRDefault="00124348" w:rsidP="00124348">
      <w:pPr>
        <w:rPr>
          <w:rFonts w:ascii="Verdana" w:hAnsi="Verdana" w:cs="Calibri"/>
          <w:lang w:val="en-GB"/>
        </w:rPr>
      </w:pPr>
    </w:p>
    <w:p w:rsidR="00124348" w:rsidRDefault="00124348" w:rsidP="00124348">
      <w:pPr>
        <w:rPr>
          <w:rFonts w:ascii="Verdana" w:hAnsi="Verdana" w:cs="Calibri"/>
          <w:sz w:val="20"/>
        </w:rPr>
      </w:pPr>
      <w:r w:rsidRPr="00124348">
        <w:rPr>
          <w:rFonts w:ascii="Verdana" w:hAnsi="Verdana" w:cs="Calibri"/>
          <w:sz w:val="20"/>
        </w:rPr>
        <w:t>Revenue refers to the money flowing into a business.  It is also called income and is the opposite of costs.</w:t>
      </w:r>
    </w:p>
    <w:p w:rsidR="00124348" w:rsidRPr="00124348" w:rsidRDefault="00124348" w:rsidP="00124348">
      <w:pPr>
        <w:rPr>
          <w:rFonts w:ascii="Verdana" w:hAnsi="Verdana" w:cs="Calibri"/>
          <w:sz w:val="20"/>
        </w:rPr>
      </w:pPr>
    </w:p>
    <w:p w:rsidR="00124348" w:rsidRPr="0088346E" w:rsidRDefault="00124348" w:rsidP="00124348">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w:t>
      </w:r>
      <w:r w:rsidR="00527149"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Two</w:t>
      </w: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p>
    <w:p w:rsidR="00124348" w:rsidRDefault="00124348" w:rsidP="00124348">
      <w:pPr>
        <w:rPr>
          <w:rFonts w:ascii="Verdana" w:hAnsi="Verdana" w:cs="Calibri"/>
          <w:sz w:val="20"/>
        </w:rPr>
      </w:pPr>
      <w:r w:rsidRPr="00124348">
        <w:rPr>
          <w:rFonts w:ascii="Verdana" w:hAnsi="Verdana" w:cs="Calibri"/>
          <w:sz w:val="20"/>
          <w:szCs w:val="24"/>
          <w:highlight w:val="lightGray"/>
        </w:rPr>
        <w:t>P2: Identify the different types of revenue.</w:t>
      </w:r>
      <w:r w:rsidRPr="00124348">
        <w:rPr>
          <w:rFonts w:ascii="Verdana" w:hAnsi="Verdana" w:cs="Calibri"/>
          <w:sz w:val="20"/>
        </w:rPr>
        <w:t xml:space="preserve"> </w:t>
      </w:r>
    </w:p>
    <w:p w:rsidR="00124348" w:rsidRPr="00124348" w:rsidRDefault="00124348" w:rsidP="00124348">
      <w:pPr>
        <w:rPr>
          <w:rFonts w:ascii="Verdana" w:hAnsi="Verdana" w:cs="Calibri"/>
          <w:sz w:val="20"/>
        </w:rPr>
      </w:pPr>
    </w:p>
    <w:p w:rsidR="00124348" w:rsidRPr="00124348" w:rsidRDefault="00124348" w:rsidP="00124348">
      <w:pPr>
        <w:rPr>
          <w:rFonts w:ascii="Verdana" w:hAnsi="Verdana" w:cs="Calibri"/>
          <w:sz w:val="20"/>
        </w:rPr>
      </w:pPr>
      <w:r w:rsidRPr="00124348">
        <w:rPr>
          <w:rFonts w:ascii="Verdana" w:hAnsi="Verdana" w:cs="Calibri"/>
          <w:sz w:val="20"/>
        </w:rPr>
        <w:t>Identify the 3 sources of revenue:</w:t>
      </w:r>
    </w:p>
    <w:p w:rsidR="00124348" w:rsidRPr="00124348" w:rsidRDefault="00124348" w:rsidP="00124348">
      <w:pPr>
        <w:rPr>
          <w:rFonts w:ascii="Verdana" w:hAnsi="Verdana" w:cs="Calibri"/>
          <w:sz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4093"/>
        <w:gridCol w:w="4376"/>
      </w:tblGrid>
      <w:tr w:rsidR="00124348" w:rsidRPr="00124348" w:rsidTr="00527149">
        <w:tc>
          <w:tcPr>
            <w:tcW w:w="1951" w:type="dxa"/>
            <w:tcBorders>
              <w:top w:val="single" w:sz="6" w:space="0" w:color="auto"/>
              <w:left w:val="single" w:sz="6" w:space="0" w:color="auto"/>
              <w:bottom w:val="single" w:sz="6" w:space="0" w:color="auto"/>
              <w:right w:val="single" w:sz="6" w:space="0" w:color="auto"/>
            </w:tcBorders>
          </w:tcPr>
          <w:p w:rsidR="00124348" w:rsidRPr="00124348" w:rsidRDefault="00124348" w:rsidP="00124348">
            <w:pPr>
              <w:rPr>
                <w:rFonts w:ascii="Verdana" w:hAnsi="Verdana" w:cs="Calibri"/>
                <w:sz w:val="32"/>
              </w:rPr>
            </w:pPr>
            <w:r w:rsidRPr="00124348">
              <w:rPr>
                <w:rFonts w:ascii="Verdana" w:hAnsi="Verdana" w:cs="Calibri"/>
                <w:sz w:val="32"/>
              </w:rPr>
              <w:t>Type</w:t>
            </w:r>
          </w:p>
        </w:tc>
        <w:tc>
          <w:tcPr>
            <w:tcW w:w="4093"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rPr>
                <w:rFonts w:ascii="Verdana" w:hAnsi="Verdana" w:cs="Calibri"/>
                <w:sz w:val="32"/>
              </w:rPr>
            </w:pPr>
            <w:r w:rsidRPr="00124348">
              <w:rPr>
                <w:rFonts w:ascii="Verdana" w:hAnsi="Verdana" w:cs="Calibri"/>
                <w:sz w:val="32"/>
              </w:rPr>
              <w:t>Definition</w:t>
            </w:r>
          </w:p>
        </w:tc>
        <w:tc>
          <w:tcPr>
            <w:tcW w:w="4376"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rPr>
                <w:rFonts w:ascii="Verdana" w:hAnsi="Verdana" w:cs="Calibri"/>
                <w:sz w:val="32"/>
              </w:rPr>
            </w:pPr>
            <w:r w:rsidRPr="00124348">
              <w:rPr>
                <w:rFonts w:ascii="Verdana" w:hAnsi="Verdana" w:cs="Calibri"/>
                <w:sz w:val="32"/>
              </w:rPr>
              <w:t>Examples.</w:t>
            </w:r>
          </w:p>
        </w:tc>
      </w:tr>
      <w:tr w:rsidR="00124348" w:rsidRPr="00124348" w:rsidTr="008915B2">
        <w:trPr>
          <w:trHeight w:val="1022"/>
        </w:trPr>
        <w:tc>
          <w:tcPr>
            <w:tcW w:w="1951" w:type="dxa"/>
            <w:tcBorders>
              <w:top w:val="single" w:sz="6" w:space="0" w:color="auto"/>
              <w:left w:val="single" w:sz="6" w:space="0" w:color="auto"/>
              <w:bottom w:val="single" w:sz="6" w:space="0" w:color="auto"/>
              <w:right w:val="single" w:sz="6" w:space="0" w:color="auto"/>
            </w:tcBorders>
          </w:tcPr>
          <w:p w:rsidR="00124348" w:rsidRPr="008915B2" w:rsidRDefault="00124348" w:rsidP="00527149">
            <w:pPr>
              <w:rPr>
                <w:rFonts w:ascii="Verdana" w:hAnsi="Verdana" w:cs="Calibri"/>
                <w:b/>
                <w:color w:val="FF0000"/>
                <w:sz w:val="22"/>
                <w:szCs w:val="22"/>
              </w:rPr>
            </w:pPr>
          </w:p>
          <w:p w:rsidR="008915B2" w:rsidRPr="008915B2" w:rsidRDefault="008915B2" w:rsidP="00527149">
            <w:pPr>
              <w:rPr>
                <w:rFonts w:ascii="Verdana" w:hAnsi="Verdana" w:cs="Calibri"/>
                <w:b/>
                <w:color w:val="FF0000"/>
                <w:sz w:val="22"/>
                <w:szCs w:val="22"/>
              </w:rPr>
            </w:pPr>
            <w:r w:rsidRPr="008915B2">
              <w:rPr>
                <w:rFonts w:ascii="Verdana" w:hAnsi="Verdana" w:cs="Calibri"/>
                <w:b/>
                <w:color w:val="FF0000"/>
                <w:sz w:val="22"/>
                <w:szCs w:val="22"/>
              </w:rPr>
              <w:t>Loan</w:t>
            </w:r>
          </w:p>
        </w:tc>
        <w:tc>
          <w:tcPr>
            <w:tcW w:w="4093" w:type="dxa"/>
            <w:tcBorders>
              <w:top w:val="single" w:sz="6" w:space="0" w:color="auto"/>
              <w:left w:val="single" w:sz="6" w:space="0" w:color="auto"/>
              <w:bottom w:val="single" w:sz="6" w:space="0" w:color="auto"/>
              <w:right w:val="single" w:sz="6" w:space="0" w:color="auto"/>
            </w:tcBorders>
          </w:tcPr>
          <w:p w:rsidR="00124348" w:rsidRPr="008915B2" w:rsidRDefault="008915B2" w:rsidP="008915B2">
            <w:pPr>
              <w:rPr>
                <w:rFonts w:ascii="Verdana" w:hAnsi="Verdana" w:cs="Calibri"/>
                <w:sz w:val="22"/>
                <w:szCs w:val="22"/>
              </w:rPr>
            </w:pPr>
            <w:r w:rsidRPr="008915B2">
              <w:rPr>
                <w:rFonts w:ascii="Verdana" w:hAnsi="Verdana" w:cs="Calibri"/>
                <w:b/>
                <w:color w:val="FF0000"/>
                <w:sz w:val="22"/>
                <w:szCs w:val="22"/>
              </w:rPr>
              <w:t>A sum of money lent by a lender, i.e. bank. To be repaid, with interest.</w:t>
            </w:r>
          </w:p>
        </w:tc>
        <w:tc>
          <w:tcPr>
            <w:tcW w:w="4376" w:type="dxa"/>
            <w:tcBorders>
              <w:top w:val="single" w:sz="6" w:space="0" w:color="auto"/>
              <w:left w:val="single" w:sz="6" w:space="0" w:color="auto"/>
              <w:bottom w:val="single" w:sz="6" w:space="0" w:color="auto"/>
              <w:right w:val="single" w:sz="6" w:space="0" w:color="auto"/>
            </w:tcBorders>
          </w:tcPr>
          <w:p w:rsidR="00124348" w:rsidRPr="008915B2" w:rsidRDefault="008915B2" w:rsidP="008915B2">
            <w:pPr>
              <w:rPr>
                <w:rFonts w:ascii="Verdana" w:hAnsi="Verdana" w:cs="Calibri"/>
                <w:b/>
                <w:color w:val="FF0000"/>
                <w:sz w:val="22"/>
                <w:szCs w:val="22"/>
              </w:rPr>
            </w:pPr>
            <w:r>
              <w:rPr>
                <w:rFonts w:ascii="Verdana" w:hAnsi="Verdana" w:cs="Calibri"/>
                <w:b/>
                <w:color w:val="FF0000"/>
                <w:sz w:val="22"/>
                <w:szCs w:val="22"/>
              </w:rPr>
              <w:t>Business loan from NatWest to be paid back over 36 months at £150 per month including the 15% interest rate.</w:t>
            </w:r>
          </w:p>
        </w:tc>
      </w:tr>
      <w:tr w:rsidR="00124348" w:rsidRPr="00124348" w:rsidTr="00527149">
        <w:tc>
          <w:tcPr>
            <w:tcW w:w="1951" w:type="dxa"/>
            <w:tcBorders>
              <w:top w:val="single" w:sz="6" w:space="0" w:color="auto"/>
              <w:left w:val="single" w:sz="6" w:space="0" w:color="auto"/>
              <w:bottom w:val="single" w:sz="6" w:space="0" w:color="auto"/>
              <w:right w:val="single" w:sz="6" w:space="0" w:color="auto"/>
            </w:tcBorders>
          </w:tcPr>
          <w:p w:rsidR="00124348" w:rsidRPr="008915B2" w:rsidRDefault="00124348" w:rsidP="00527149">
            <w:pPr>
              <w:rPr>
                <w:rFonts w:ascii="Verdana" w:hAnsi="Verdana" w:cs="Calibri"/>
                <w:b/>
                <w:color w:val="FF0000"/>
                <w:sz w:val="22"/>
                <w:szCs w:val="22"/>
              </w:rPr>
            </w:pPr>
          </w:p>
          <w:p w:rsidR="008915B2" w:rsidRPr="008915B2" w:rsidRDefault="008915B2" w:rsidP="00527149">
            <w:pPr>
              <w:rPr>
                <w:rFonts w:ascii="Verdana" w:hAnsi="Verdana" w:cs="Calibri"/>
                <w:b/>
                <w:color w:val="FF0000"/>
                <w:sz w:val="22"/>
                <w:szCs w:val="22"/>
              </w:rPr>
            </w:pPr>
            <w:r w:rsidRPr="008915B2">
              <w:rPr>
                <w:rFonts w:ascii="Verdana" w:hAnsi="Verdana" w:cs="Calibri"/>
                <w:b/>
                <w:color w:val="FF0000"/>
                <w:sz w:val="22"/>
                <w:szCs w:val="22"/>
              </w:rPr>
              <w:t>Interest</w:t>
            </w:r>
          </w:p>
        </w:tc>
        <w:tc>
          <w:tcPr>
            <w:tcW w:w="4093" w:type="dxa"/>
            <w:tcBorders>
              <w:top w:val="single" w:sz="6" w:space="0" w:color="auto"/>
              <w:left w:val="single" w:sz="6" w:space="0" w:color="auto"/>
              <w:bottom w:val="single" w:sz="6" w:space="0" w:color="auto"/>
              <w:right w:val="single" w:sz="6" w:space="0" w:color="auto"/>
            </w:tcBorders>
          </w:tcPr>
          <w:p w:rsidR="00124348" w:rsidRPr="008915B2" w:rsidRDefault="008915B2" w:rsidP="00527149">
            <w:pPr>
              <w:rPr>
                <w:rFonts w:ascii="Verdana" w:hAnsi="Verdana" w:cs="Calibri"/>
                <w:b/>
                <w:color w:val="FF0000"/>
                <w:sz w:val="22"/>
                <w:szCs w:val="22"/>
              </w:rPr>
            </w:pPr>
            <w:r w:rsidRPr="008915B2">
              <w:rPr>
                <w:rFonts w:ascii="Verdana" w:hAnsi="Verdana" w:cs="Calibri"/>
                <w:b/>
                <w:color w:val="FF0000"/>
                <w:sz w:val="22"/>
                <w:szCs w:val="22"/>
              </w:rPr>
              <w:t>Money paid for use of money borrowed.</w:t>
            </w:r>
          </w:p>
        </w:tc>
        <w:tc>
          <w:tcPr>
            <w:tcW w:w="4376" w:type="dxa"/>
            <w:tcBorders>
              <w:top w:val="single" w:sz="6" w:space="0" w:color="auto"/>
              <w:left w:val="single" w:sz="6" w:space="0" w:color="auto"/>
              <w:bottom w:val="single" w:sz="6" w:space="0" w:color="auto"/>
              <w:right w:val="single" w:sz="6" w:space="0" w:color="auto"/>
            </w:tcBorders>
          </w:tcPr>
          <w:p w:rsidR="00124348" w:rsidRPr="008915B2" w:rsidRDefault="008915B2" w:rsidP="00527149">
            <w:pPr>
              <w:rPr>
                <w:rFonts w:ascii="Verdana" w:hAnsi="Verdana" w:cs="Calibri"/>
                <w:b/>
                <w:color w:val="FF0000"/>
                <w:sz w:val="22"/>
                <w:szCs w:val="22"/>
              </w:rPr>
            </w:pPr>
            <w:r>
              <w:rPr>
                <w:rFonts w:ascii="Verdana" w:hAnsi="Verdana" w:cs="Calibri"/>
                <w:b/>
                <w:color w:val="FF0000"/>
                <w:sz w:val="22"/>
                <w:szCs w:val="22"/>
              </w:rPr>
              <w:t>Interest received on a business account at NatWest.</w:t>
            </w:r>
          </w:p>
        </w:tc>
      </w:tr>
      <w:tr w:rsidR="00124348" w:rsidRPr="00124348" w:rsidTr="00527149">
        <w:tc>
          <w:tcPr>
            <w:tcW w:w="1951" w:type="dxa"/>
            <w:tcBorders>
              <w:top w:val="single" w:sz="6" w:space="0" w:color="auto"/>
              <w:left w:val="single" w:sz="6" w:space="0" w:color="auto"/>
              <w:bottom w:val="single" w:sz="6" w:space="0" w:color="auto"/>
              <w:right w:val="single" w:sz="6" w:space="0" w:color="auto"/>
            </w:tcBorders>
          </w:tcPr>
          <w:p w:rsidR="00124348" w:rsidRPr="008915B2" w:rsidRDefault="00124348" w:rsidP="00527149">
            <w:pPr>
              <w:rPr>
                <w:rFonts w:ascii="Verdana" w:hAnsi="Verdana" w:cs="Calibri"/>
                <w:b/>
                <w:color w:val="FF0000"/>
                <w:sz w:val="22"/>
                <w:szCs w:val="22"/>
              </w:rPr>
            </w:pPr>
          </w:p>
          <w:p w:rsidR="008915B2" w:rsidRPr="008915B2" w:rsidRDefault="008915B2" w:rsidP="00527149">
            <w:pPr>
              <w:rPr>
                <w:rFonts w:ascii="Verdana" w:hAnsi="Verdana" w:cs="Calibri"/>
                <w:b/>
                <w:color w:val="FF0000"/>
                <w:sz w:val="22"/>
                <w:szCs w:val="22"/>
              </w:rPr>
            </w:pPr>
            <w:r w:rsidRPr="008915B2">
              <w:rPr>
                <w:rFonts w:ascii="Verdana" w:hAnsi="Verdana" w:cs="Calibri"/>
                <w:b/>
                <w:color w:val="FF0000"/>
                <w:sz w:val="22"/>
                <w:szCs w:val="22"/>
              </w:rPr>
              <w:t>Sales</w:t>
            </w:r>
          </w:p>
        </w:tc>
        <w:tc>
          <w:tcPr>
            <w:tcW w:w="4093" w:type="dxa"/>
            <w:tcBorders>
              <w:top w:val="single" w:sz="6" w:space="0" w:color="auto"/>
              <w:left w:val="single" w:sz="6" w:space="0" w:color="auto"/>
              <w:bottom w:val="single" w:sz="6" w:space="0" w:color="auto"/>
              <w:right w:val="single" w:sz="6" w:space="0" w:color="auto"/>
            </w:tcBorders>
          </w:tcPr>
          <w:p w:rsidR="00124348" w:rsidRPr="008915B2" w:rsidRDefault="008915B2" w:rsidP="00527149">
            <w:pPr>
              <w:rPr>
                <w:rFonts w:ascii="Verdana" w:hAnsi="Verdana" w:cs="Calibri"/>
                <w:b/>
                <w:color w:val="FF0000"/>
                <w:sz w:val="22"/>
                <w:szCs w:val="22"/>
              </w:rPr>
            </w:pPr>
            <w:r w:rsidRPr="008915B2">
              <w:rPr>
                <w:rFonts w:ascii="Verdana" w:hAnsi="Verdana" w:cs="Calibri"/>
                <w:b/>
                <w:color w:val="FF0000"/>
                <w:sz w:val="22"/>
                <w:szCs w:val="22"/>
              </w:rPr>
              <w:t>Generated from selling a product, experience or service, to a customer.</w:t>
            </w:r>
          </w:p>
        </w:tc>
        <w:tc>
          <w:tcPr>
            <w:tcW w:w="4376" w:type="dxa"/>
            <w:tcBorders>
              <w:top w:val="single" w:sz="6" w:space="0" w:color="auto"/>
              <w:left w:val="single" w:sz="6" w:space="0" w:color="auto"/>
              <w:bottom w:val="single" w:sz="6" w:space="0" w:color="auto"/>
              <w:right w:val="single" w:sz="6" w:space="0" w:color="auto"/>
            </w:tcBorders>
          </w:tcPr>
          <w:p w:rsidR="00124348" w:rsidRPr="008915B2" w:rsidRDefault="008915B2" w:rsidP="00527149">
            <w:pPr>
              <w:rPr>
                <w:rFonts w:ascii="Verdana" w:hAnsi="Verdana" w:cs="Calibri"/>
                <w:b/>
                <w:color w:val="FF0000"/>
                <w:sz w:val="22"/>
                <w:szCs w:val="22"/>
              </w:rPr>
            </w:pPr>
            <w:r>
              <w:rPr>
                <w:rFonts w:ascii="Verdana" w:hAnsi="Verdana" w:cs="Calibri"/>
                <w:b/>
                <w:color w:val="FF0000"/>
                <w:sz w:val="22"/>
                <w:szCs w:val="22"/>
              </w:rPr>
              <w:t>Sale of the cars in the below example.</w:t>
            </w:r>
          </w:p>
        </w:tc>
      </w:tr>
    </w:tbl>
    <w:p w:rsidR="00124348" w:rsidRPr="00124348" w:rsidRDefault="00124348" w:rsidP="00124348">
      <w:pPr>
        <w:rPr>
          <w:rFonts w:ascii="Verdana" w:hAnsi="Verdana" w:cs="Calibri"/>
          <w:sz w:val="20"/>
        </w:rPr>
      </w:pPr>
    </w:p>
    <w:p w:rsidR="00124348" w:rsidRPr="00124348" w:rsidRDefault="00124348" w:rsidP="00124348">
      <w:pPr>
        <w:rPr>
          <w:rFonts w:ascii="Verdana" w:hAnsi="Verdana" w:cs="Calibri"/>
          <w:sz w:val="20"/>
          <w:lang w:eastAsia="en-US"/>
        </w:rPr>
      </w:pPr>
    </w:p>
    <w:p w:rsidR="00124348" w:rsidRPr="0033636F" w:rsidRDefault="00124348" w:rsidP="00124348">
      <w:pPr>
        <w:rPr>
          <w:rFonts w:ascii="Verdana" w:hAnsi="Verdana" w:cs="Calibri"/>
          <w:sz w:val="22"/>
          <w:u w:val="single"/>
        </w:rPr>
      </w:pPr>
      <w:r w:rsidRPr="0033636F">
        <w:rPr>
          <w:rFonts w:ascii="Verdana" w:hAnsi="Verdana" w:cs="Calibri"/>
          <w:sz w:val="22"/>
          <w:u w:val="single"/>
        </w:rPr>
        <w:t>Revenue calculations</w:t>
      </w:r>
    </w:p>
    <w:p w:rsidR="00124348" w:rsidRPr="0033636F" w:rsidRDefault="00124348" w:rsidP="00124348">
      <w:pPr>
        <w:rPr>
          <w:rFonts w:ascii="Verdana" w:hAnsi="Verdana" w:cs="Calibri"/>
          <w:sz w:val="22"/>
        </w:rPr>
      </w:pPr>
    </w:p>
    <w:p w:rsidR="00124348" w:rsidRPr="0033636F" w:rsidRDefault="00124348" w:rsidP="00124348">
      <w:pPr>
        <w:rPr>
          <w:rFonts w:ascii="Verdana" w:hAnsi="Verdana" w:cs="Calibri"/>
          <w:sz w:val="22"/>
        </w:rPr>
      </w:pPr>
      <w:r w:rsidRPr="0033636F">
        <w:rPr>
          <w:rFonts w:ascii="Verdana" w:hAnsi="Verdana" w:cs="Calibri"/>
          <w:sz w:val="22"/>
        </w:rPr>
        <w:t xml:space="preserve">To calculate total </w:t>
      </w:r>
      <w:proofErr w:type="gramStart"/>
      <w:r w:rsidRPr="0033636F">
        <w:rPr>
          <w:rFonts w:ascii="Verdana" w:hAnsi="Verdana" w:cs="Calibri"/>
          <w:sz w:val="22"/>
        </w:rPr>
        <w:t>revenue</w:t>
      </w:r>
      <w:proofErr w:type="gramEnd"/>
      <w:r w:rsidRPr="0033636F">
        <w:rPr>
          <w:rFonts w:ascii="Verdana" w:hAnsi="Verdana" w:cs="Calibri"/>
          <w:sz w:val="22"/>
        </w:rPr>
        <w:t xml:space="preserve"> you need to know the selling price of the item/unit and the number sold:</w:t>
      </w:r>
    </w:p>
    <w:p w:rsidR="00124348" w:rsidRPr="0033636F" w:rsidRDefault="00124348" w:rsidP="00124348">
      <w:pPr>
        <w:rPr>
          <w:rFonts w:ascii="Verdana" w:hAnsi="Verdana" w:cs="Calibri"/>
          <w:sz w:val="22"/>
        </w:rPr>
      </w:pPr>
    </w:p>
    <w:p w:rsidR="00124348" w:rsidRPr="0033636F" w:rsidRDefault="00124348" w:rsidP="00124348">
      <w:pPr>
        <w:rPr>
          <w:rFonts w:ascii="Verdana" w:hAnsi="Verdana" w:cs="Calibri"/>
          <w:sz w:val="22"/>
        </w:rPr>
      </w:pPr>
      <w:r w:rsidRPr="0033636F">
        <w:rPr>
          <w:rFonts w:ascii="Verdana" w:hAnsi="Verdana" w:cs="Calibri"/>
          <w:sz w:val="22"/>
        </w:rPr>
        <w:t>Total revenue = unit sales price x number of units sold</w:t>
      </w:r>
    </w:p>
    <w:p w:rsidR="00124348" w:rsidRPr="0033636F" w:rsidRDefault="00124348" w:rsidP="00124348">
      <w:pPr>
        <w:rPr>
          <w:rFonts w:ascii="Verdana" w:hAnsi="Verdana" w:cs="Calibri"/>
          <w:sz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124348" w:rsidRPr="0033636F" w:rsidTr="0033636F">
        <w:tc>
          <w:tcPr>
            <w:tcW w:w="10456" w:type="dxa"/>
            <w:tcBorders>
              <w:top w:val="single" w:sz="4" w:space="0" w:color="auto"/>
              <w:left w:val="single" w:sz="4" w:space="0" w:color="auto"/>
              <w:bottom w:val="single" w:sz="4" w:space="0" w:color="auto"/>
              <w:right w:val="single" w:sz="4" w:space="0" w:color="auto"/>
            </w:tcBorders>
          </w:tcPr>
          <w:p w:rsidR="00124348" w:rsidRPr="0033636F" w:rsidRDefault="00124348">
            <w:pPr>
              <w:rPr>
                <w:rFonts w:ascii="Verdana" w:hAnsi="Verdana" w:cs="Calibri"/>
                <w:sz w:val="22"/>
                <w:szCs w:val="24"/>
                <w:lang w:eastAsia="en-US"/>
              </w:rPr>
            </w:pPr>
            <w:r w:rsidRPr="0033636F">
              <w:rPr>
                <w:rFonts w:ascii="Verdana" w:hAnsi="Verdana" w:cs="Calibri"/>
                <w:sz w:val="22"/>
              </w:rPr>
              <w:t>Calculate the total revenue for one week if Ford sells 2000 cars at £6000.00, 1500 cars at £12,500 and 1000 cars at £15.000?</w:t>
            </w: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8915B2" w:rsidRDefault="008915B2">
            <w:pPr>
              <w:rPr>
                <w:rFonts w:ascii="Verdana" w:hAnsi="Verdana" w:cs="Calibri"/>
                <w:b/>
                <w:color w:val="FF0000"/>
                <w:sz w:val="22"/>
              </w:rPr>
            </w:pPr>
            <w:r w:rsidRPr="008915B2">
              <w:rPr>
                <w:rFonts w:ascii="Verdana" w:hAnsi="Verdana" w:cs="Calibri"/>
                <w:b/>
                <w:color w:val="FF0000"/>
                <w:sz w:val="22"/>
              </w:rPr>
              <w:t>2,000 @ 6,000   = 12,000,000</w:t>
            </w:r>
          </w:p>
          <w:p w:rsidR="008915B2" w:rsidRPr="008915B2" w:rsidRDefault="008915B2">
            <w:pPr>
              <w:rPr>
                <w:rFonts w:ascii="Verdana" w:hAnsi="Verdana" w:cs="Calibri"/>
                <w:b/>
                <w:color w:val="FF0000"/>
                <w:sz w:val="22"/>
              </w:rPr>
            </w:pPr>
            <w:r w:rsidRPr="008915B2">
              <w:rPr>
                <w:rFonts w:ascii="Verdana" w:hAnsi="Verdana" w:cs="Calibri"/>
                <w:b/>
                <w:color w:val="FF0000"/>
                <w:sz w:val="22"/>
              </w:rPr>
              <w:t>1,500 @ 12,500 = 18,750,000</w:t>
            </w:r>
          </w:p>
          <w:p w:rsidR="008915B2" w:rsidRPr="008915B2" w:rsidRDefault="008915B2">
            <w:pPr>
              <w:rPr>
                <w:rFonts w:ascii="Verdana" w:hAnsi="Verdana" w:cs="Calibri"/>
                <w:b/>
                <w:color w:val="FF0000"/>
                <w:sz w:val="22"/>
              </w:rPr>
            </w:pPr>
            <w:r w:rsidRPr="008915B2">
              <w:rPr>
                <w:rFonts w:ascii="Verdana" w:hAnsi="Verdana" w:cs="Calibri"/>
                <w:b/>
                <w:color w:val="FF0000"/>
                <w:sz w:val="22"/>
              </w:rPr>
              <w:t>1,000 @ 15,000 = 15,000,000</w:t>
            </w:r>
          </w:p>
          <w:p w:rsidR="008915B2" w:rsidRPr="008915B2" w:rsidRDefault="008915B2">
            <w:pPr>
              <w:rPr>
                <w:rFonts w:ascii="Verdana" w:hAnsi="Verdana" w:cs="Calibri"/>
                <w:b/>
                <w:color w:val="FF0000"/>
                <w:sz w:val="22"/>
                <w:u w:val="double"/>
              </w:rPr>
            </w:pPr>
            <w:r w:rsidRPr="008915B2">
              <w:rPr>
                <w:rFonts w:ascii="Verdana" w:hAnsi="Verdana" w:cs="Calibri"/>
                <w:b/>
                <w:color w:val="FF0000"/>
                <w:sz w:val="22"/>
              </w:rPr>
              <w:t xml:space="preserve">                          </w:t>
            </w:r>
            <w:r>
              <w:rPr>
                <w:rFonts w:ascii="Verdana" w:hAnsi="Verdana" w:cs="Calibri"/>
                <w:b/>
                <w:color w:val="FF0000"/>
                <w:sz w:val="22"/>
              </w:rPr>
              <w:t xml:space="preserve">   </w:t>
            </w:r>
            <w:r w:rsidRPr="008915B2">
              <w:rPr>
                <w:rFonts w:ascii="Verdana" w:hAnsi="Verdana" w:cs="Calibri"/>
                <w:b/>
                <w:color w:val="FF0000"/>
                <w:sz w:val="22"/>
                <w:u w:val="double"/>
              </w:rPr>
              <w:t>£45,750,000</w:t>
            </w: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szCs w:val="24"/>
                <w:lang w:eastAsia="en-US"/>
              </w:rPr>
            </w:pPr>
          </w:p>
        </w:tc>
      </w:tr>
    </w:tbl>
    <w:p w:rsidR="008915B2" w:rsidRDefault="008915B2" w:rsidP="0033636F">
      <w:pPr>
        <w:pStyle w:val="Heading1"/>
        <w:jc w:val="center"/>
        <w:rPr>
          <w:sz w:val="28"/>
        </w:rPr>
      </w:pPr>
    </w:p>
    <w:p w:rsidR="008915B2" w:rsidRDefault="008915B2" w:rsidP="0033636F">
      <w:pPr>
        <w:pStyle w:val="Heading1"/>
        <w:jc w:val="center"/>
        <w:rPr>
          <w:sz w:val="28"/>
        </w:rPr>
      </w:pPr>
    </w:p>
    <w:p w:rsidR="008915B2" w:rsidRDefault="008915B2">
      <w:pPr>
        <w:overflowPunct/>
        <w:autoSpaceDE/>
        <w:autoSpaceDN/>
        <w:adjustRightInd/>
        <w:spacing w:after="200" w:line="276" w:lineRule="auto"/>
        <w:textAlignment w:val="auto"/>
        <w:rPr>
          <w:rFonts w:ascii="Verdana" w:hAnsi="Verdana" w:cs="Arial"/>
          <w:b/>
          <w:bCs/>
          <w:sz w:val="28"/>
          <w:szCs w:val="24"/>
          <w:lang w:val="en-GB"/>
        </w:rPr>
      </w:pPr>
      <w:r>
        <w:rPr>
          <w:sz w:val="28"/>
        </w:rPr>
        <w:br w:type="page"/>
      </w:r>
    </w:p>
    <w:p w:rsidR="00527149" w:rsidRPr="00527149" w:rsidRDefault="00527149" w:rsidP="0033636F">
      <w:pPr>
        <w:pStyle w:val="Heading1"/>
        <w:jc w:val="center"/>
        <w:rPr>
          <w:sz w:val="28"/>
        </w:rPr>
      </w:pPr>
      <w:r w:rsidRPr="00527149">
        <w:rPr>
          <w:sz w:val="28"/>
        </w:rPr>
        <w:t>Gross and Net Profit</w:t>
      </w:r>
    </w:p>
    <w:p w:rsidR="00527149" w:rsidRPr="00527149" w:rsidRDefault="00527149" w:rsidP="00527149">
      <w:pPr>
        <w:rPr>
          <w:lang w:val="en-GB"/>
        </w:rPr>
      </w:pPr>
    </w:p>
    <w:p w:rsidR="00527149" w:rsidRPr="0088346E" w:rsidRDefault="00527149" w:rsidP="00527149">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Task Three: </w:t>
      </w:r>
    </w:p>
    <w:p w:rsidR="00527149" w:rsidRPr="0033636F" w:rsidRDefault="00527149" w:rsidP="00527149">
      <w:pPr>
        <w:rPr>
          <w:rFonts w:ascii="Verdana" w:hAnsi="Verdana" w:cs="Calibri"/>
          <w:sz w:val="22"/>
          <w:szCs w:val="22"/>
        </w:rPr>
      </w:pPr>
      <w:r w:rsidRPr="0033636F">
        <w:rPr>
          <w:rFonts w:ascii="Verdana" w:hAnsi="Verdana" w:cs="Calibri"/>
          <w:sz w:val="22"/>
          <w:szCs w:val="22"/>
          <w:highlight w:val="lightGray"/>
        </w:rPr>
        <w:t>P3: Outline the differences between gross and net profit.</w:t>
      </w:r>
    </w:p>
    <w:p w:rsidR="00527149" w:rsidRPr="0033636F" w:rsidRDefault="00527149" w:rsidP="00527149">
      <w:pPr>
        <w:rPr>
          <w:rFonts w:ascii="Verdana" w:hAnsi="Verdana"/>
          <w:sz w:val="22"/>
          <w:szCs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527149" w:rsidRPr="0033636F" w:rsidTr="0033636F">
        <w:tc>
          <w:tcPr>
            <w:tcW w:w="10456" w:type="dxa"/>
            <w:tcBorders>
              <w:top w:val="single" w:sz="4" w:space="0" w:color="auto"/>
              <w:left w:val="single" w:sz="4" w:space="0" w:color="auto"/>
              <w:bottom w:val="single" w:sz="4" w:space="0" w:color="auto"/>
              <w:right w:val="single" w:sz="4" w:space="0" w:color="auto"/>
            </w:tcBorders>
          </w:tcPr>
          <w:p w:rsidR="00527149" w:rsidRPr="0033636F" w:rsidRDefault="00527149">
            <w:pPr>
              <w:rPr>
                <w:rFonts w:ascii="Verdana" w:hAnsi="Verdana"/>
                <w:sz w:val="22"/>
                <w:szCs w:val="22"/>
                <w:lang w:eastAsia="en-US"/>
              </w:rPr>
            </w:pPr>
            <w:r w:rsidRPr="0033636F">
              <w:rPr>
                <w:rFonts w:ascii="Verdana" w:hAnsi="Verdana"/>
                <w:sz w:val="22"/>
                <w:szCs w:val="22"/>
              </w:rPr>
              <w:t>Gross Profit definition:</w:t>
            </w:r>
          </w:p>
          <w:p w:rsidR="00527149" w:rsidRPr="0033636F" w:rsidRDefault="00527149">
            <w:pPr>
              <w:rPr>
                <w:rFonts w:ascii="Verdana" w:hAnsi="Verdana"/>
                <w:sz w:val="22"/>
                <w:szCs w:val="22"/>
              </w:rPr>
            </w:pPr>
          </w:p>
          <w:p w:rsidR="00527149" w:rsidRPr="006D2380" w:rsidRDefault="006D2380">
            <w:pPr>
              <w:rPr>
                <w:rFonts w:ascii="Verdana" w:hAnsi="Verdana"/>
                <w:b/>
                <w:color w:val="FF0000"/>
                <w:sz w:val="22"/>
                <w:szCs w:val="22"/>
              </w:rPr>
            </w:pPr>
            <w:r>
              <w:rPr>
                <w:rFonts w:ascii="Verdana" w:hAnsi="Verdana"/>
                <w:b/>
                <w:color w:val="FF0000"/>
                <w:sz w:val="22"/>
                <w:szCs w:val="22"/>
              </w:rPr>
              <w:t xml:space="preserve">Sales Revenue less </w:t>
            </w:r>
            <w:r w:rsidRPr="006D2380">
              <w:rPr>
                <w:rFonts w:ascii="Verdana" w:hAnsi="Verdana"/>
                <w:b/>
                <w:color w:val="FF0000"/>
                <w:sz w:val="22"/>
                <w:szCs w:val="22"/>
              </w:rPr>
              <w:t>Cost of Sales= Gross Profit. Amount of money left after direct costs have been taken off the sale revenue.</w:t>
            </w:r>
          </w:p>
          <w:p w:rsidR="00527149" w:rsidRPr="0033636F" w:rsidRDefault="00527149">
            <w:pPr>
              <w:rPr>
                <w:rFonts w:ascii="Verdana" w:hAnsi="Verdana"/>
                <w:sz w:val="22"/>
                <w:szCs w:val="22"/>
                <w:lang w:eastAsia="en-US"/>
              </w:rPr>
            </w:pPr>
          </w:p>
        </w:tc>
      </w:tr>
      <w:tr w:rsidR="00527149" w:rsidRPr="0033636F" w:rsidTr="0033636F">
        <w:tc>
          <w:tcPr>
            <w:tcW w:w="10456" w:type="dxa"/>
            <w:tcBorders>
              <w:top w:val="single" w:sz="4" w:space="0" w:color="auto"/>
              <w:left w:val="single" w:sz="4" w:space="0" w:color="auto"/>
              <w:bottom w:val="single" w:sz="4" w:space="0" w:color="auto"/>
              <w:right w:val="single" w:sz="4" w:space="0" w:color="auto"/>
            </w:tcBorders>
          </w:tcPr>
          <w:p w:rsidR="00527149" w:rsidRPr="0033636F" w:rsidRDefault="00527149">
            <w:pPr>
              <w:rPr>
                <w:rFonts w:ascii="Verdana" w:hAnsi="Verdana"/>
                <w:sz w:val="22"/>
                <w:szCs w:val="22"/>
                <w:lang w:eastAsia="en-US"/>
              </w:rPr>
            </w:pPr>
            <w:r w:rsidRPr="0033636F">
              <w:rPr>
                <w:rFonts w:ascii="Verdana" w:hAnsi="Verdana"/>
                <w:sz w:val="22"/>
                <w:szCs w:val="22"/>
              </w:rPr>
              <w:t>Net Profit definition:</w:t>
            </w:r>
          </w:p>
          <w:p w:rsidR="00527149" w:rsidRPr="0033636F" w:rsidRDefault="00527149">
            <w:pPr>
              <w:rPr>
                <w:rFonts w:ascii="Verdana" w:hAnsi="Verdana"/>
                <w:sz w:val="22"/>
                <w:szCs w:val="22"/>
              </w:rPr>
            </w:pPr>
          </w:p>
          <w:p w:rsidR="00527149" w:rsidRPr="006D2380" w:rsidRDefault="006D2380">
            <w:pPr>
              <w:rPr>
                <w:rFonts w:ascii="Verdana" w:hAnsi="Verdana"/>
                <w:b/>
                <w:color w:val="FF0000"/>
                <w:sz w:val="22"/>
                <w:szCs w:val="22"/>
              </w:rPr>
            </w:pPr>
            <w:r w:rsidRPr="006D2380">
              <w:rPr>
                <w:rFonts w:ascii="Verdana" w:hAnsi="Verdana"/>
                <w:b/>
                <w:color w:val="FF0000"/>
                <w:sz w:val="22"/>
                <w:szCs w:val="22"/>
              </w:rPr>
              <w:t>Gross Profit less Indirect Costs= Net Profit. Indirect Costs or Overheads are rents, bills etc.</w:t>
            </w:r>
          </w:p>
          <w:p w:rsidR="00527149" w:rsidRPr="0033636F" w:rsidRDefault="00527149">
            <w:pPr>
              <w:rPr>
                <w:rFonts w:ascii="Verdana" w:hAnsi="Verdana"/>
                <w:sz w:val="22"/>
                <w:szCs w:val="22"/>
                <w:lang w:eastAsia="en-US"/>
              </w:rPr>
            </w:pPr>
          </w:p>
        </w:tc>
      </w:tr>
    </w:tbl>
    <w:p w:rsidR="00527149" w:rsidRPr="0033636F" w:rsidRDefault="00527149" w:rsidP="00527149">
      <w:pPr>
        <w:rPr>
          <w:rFonts w:ascii="Verdana" w:hAnsi="Verdana"/>
          <w:sz w:val="22"/>
          <w:szCs w:val="22"/>
          <w:lang w:eastAsia="en-US"/>
        </w:rPr>
      </w:pPr>
    </w:p>
    <w:p w:rsidR="00527149" w:rsidRPr="0033636F" w:rsidRDefault="00527149" w:rsidP="00527149">
      <w:pPr>
        <w:rPr>
          <w:rFonts w:ascii="Verdana" w:hAnsi="Verdana"/>
          <w:bCs/>
          <w:sz w:val="22"/>
          <w:szCs w:val="22"/>
          <w:u w:val="single"/>
        </w:rPr>
      </w:pPr>
      <w:r w:rsidRPr="0033636F">
        <w:rPr>
          <w:rFonts w:ascii="Verdana" w:hAnsi="Verdana"/>
          <w:bCs/>
          <w:sz w:val="22"/>
          <w:szCs w:val="22"/>
          <w:u w:val="single"/>
        </w:rPr>
        <w:t>Calculating Gross and Net Profit:</w:t>
      </w:r>
    </w:p>
    <w:p w:rsidR="00527149" w:rsidRPr="0033636F" w:rsidRDefault="00527149" w:rsidP="00527149">
      <w:pPr>
        <w:rPr>
          <w:rFonts w:ascii="Verdana" w:hAnsi="Verdana"/>
          <w:sz w:val="22"/>
          <w:szCs w:val="22"/>
        </w:rPr>
      </w:pPr>
    </w:p>
    <w:p w:rsidR="00527149" w:rsidRPr="0033636F" w:rsidRDefault="00527149" w:rsidP="00527149">
      <w:pPr>
        <w:rPr>
          <w:rFonts w:ascii="Verdana" w:hAnsi="Verdana"/>
          <w:sz w:val="22"/>
          <w:szCs w:val="22"/>
        </w:rPr>
      </w:pPr>
      <w:r w:rsidRPr="0033636F">
        <w:rPr>
          <w:rFonts w:ascii="Verdana" w:hAnsi="Verdana"/>
          <w:sz w:val="22"/>
          <w:szCs w:val="22"/>
        </w:rPr>
        <w:t xml:space="preserve">You have set up a new bike shop in the hope valley.  Your monthly operating costs are £1250.00.  This is the combined cost of your rent, water and electricity bills, cleaning and staff salaries.  You have sold 10 bikes for £800 each that cost you £450 each to buy.  You have also sold 15 inner tubes for £3.50 that cost you £1.00 each to buy.  </w:t>
      </w:r>
    </w:p>
    <w:p w:rsidR="00527149" w:rsidRPr="0033636F" w:rsidRDefault="00527149" w:rsidP="00527149">
      <w:pPr>
        <w:rPr>
          <w:rFonts w:ascii="Verdana" w:hAnsi="Verdana"/>
          <w:sz w:val="22"/>
          <w:szCs w:val="22"/>
        </w:rPr>
      </w:pPr>
    </w:p>
    <w:p w:rsidR="00527149" w:rsidRPr="0033636F" w:rsidRDefault="00527149" w:rsidP="00527149">
      <w:pPr>
        <w:rPr>
          <w:rFonts w:ascii="Verdana" w:hAnsi="Verdana"/>
          <w:sz w:val="22"/>
          <w:szCs w:val="22"/>
        </w:rPr>
      </w:pPr>
      <w:r w:rsidRPr="0033636F">
        <w:rPr>
          <w:rFonts w:ascii="Verdana" w:hAnsi="Verdana"/>
          <w:b/>
          <w:bCs/>
          <w:sz w:val="22"/>
          <w:szCs w:val="22"/>
        </w:rPr>
        <w:t>Question 1</w:t>
      </w:r>
      <w:r w:rsidRPr="0033636F">
        <w:rPr>
          <w:rFonts w:ascii="Verdana" w:hAnsi="Verdana"/>
          <w:sz w:val="22"/>
          <w:szCs w:val="22"/>
        </w:rPr>
        <w:t>:</w:t>
      </w:r>
    </w:p>
    <w:p w:rsidR="00527149" w:rsidRPr="0033636F" w:rsidRDefault="00527149" w:rsidP="00527149">
      <w:pPr>
        <w:rPr>
          <w:rFonts w:ascii="Verdana" w:hAnsi="Verdana"/>
          <w:sz w:val="22"/>
          <w:szCs w:val="22"/>
        </w:rPr>
      </w:pPr>
      <w:r w:rsidRPr="0033636F">
        <w:rPr>
          <w:rFonts w:ascii="Verdana" w:hAnsi="Verdana"/>
          <w:sz w:val="22"/>
          <w:szCs w:val="22"/>
        </w:rPr>
        <w:t>Calculate your Gross Profit, showing clearly how you worked this out: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527149" w:rsidRPr="0033636F" w:rsidTr="0033636F">
        <w:tc>
          <w:tcPr>
            <w:tcW w:w="10456" w:type="dxa"/>
            <w:tcBorders>
              <w:top w:val="single" w:sz="4" w:space="0" w:color="auto"/>
              <w:left w:val="single" w:sz="4" w:space="0" w:color="auto"/>
              <w:bottom w:val="single" w:sz="4" w:space="0" w:color="auto"/>
              <w:right w:val="single" w:sz="4" w:space="0" w:color="auto"/>
            </w:tcBorders>
          </w:tcPr>
          <w:p w:rsidR="00527149" w:rsidRPr="0033636F" w:rsidRDefault="00527149">
            <w:pPr>
              <w:rPr>
                <w:rFonts w:ascii="Verdana" w:hAnsi="Verdana"/>
                <w:sz w:val="22"/>
                <w:szCs w:val="22"/>
                <w:lang w:eastAsia="en-US"/>
              </w:rPr>
            </w:pPr>
          </w:p>
          <w:p w:rsidR="00527149" w:rsidRPr="0033636F" w:rsidRDefault="00527149">
            <w:pPr>
              <w:rPr>
                <w:rFonts w:ascii="Verdana" w:hAnsi="Verdana"/>
                <w:sz w:val="22"/>
                <w:szCs w:val="22"/>
              </w:rPr>
            </w:pPr>
          </w:p>
          <w:p w:rsidR="003C2ED5" w:rsidRPr="003213DF" w:rsidRDefault="003213DF">
            <w:pPr>
              <w:rPr>
                <w:rFonts w:ascii="Verdana" w:hAnsi="Verdana"/>
                <w:b/>
                <w:color w:val="FF0000"/>
                <w:sz w:val="22"/>
                <w:szCs w:val="22"/>
                <w:lang w:eastAsia="en-US"/>
              </w:rPr>
            </w:pPr>
            <w:r>
              <w:rPr>
                <w:rFonts w:ascii="Verdana" w:hAnsi="Verdana"/>
                <w:b/>
                <w:color w:val="FF0000"/>
                <w:sz w:val="22"/>
                <w:szCs w:val="22"/>
                <w:lang w:eastAsia="en-US"/>
              </w:rPr>
              <w:t xml:space="preserve">Bikes: </w:t>
            </w:r>
            <w:r w:rsidRPr="003213DF">
              <w:rPr>
                <w:rFonts w:ascii="Verdana" w:hAnsi="Verdana"/>
                <w:b/>
                <w:color w:val="FF0000"/>
                <w:sz w:val="22"/>
                <w:szCs w:val="22"/>
                <w:lang w:eastAsia="en-US"/>
              </w:rPr>
              <w:t>(</w:t>
            </w:r>
            <w:r w:rsidR="003C2ED5" w:rsidRPr="003213DF">
              <w:rPr>
                <w:rFonts w:ascii="Verdana" w:hAnsi="Verdana"/>
                <w:b/>
                <w:color w:val="FF0000"/>
                <w:sz w:val="22"/>
                <w:szCs w:val="22"/>
                <w:lang w:eastAsia="en-US"/>
              </w:rPr>
              <w:t>10x</w:t>
            </w:r>
            <w:proofErr w:type="gramStart"/>
            <w:r w:rsidR="003C2ED5" w:rsidRPr="003213DF">
              <w:rPr>
                <w:rFonts w:ascii="Verdana" w:hAnsi="Verdana"/>
                <w:b/>
                <w:color w:val="FF0000"/>
                <w:sz w:val="22"/>
                <w:szCs w:val="22"/>
                <w:lang w:eastAsia="en-US"/>
              </w:rPr>
              <w:t>800</w:t>
            </w:r>
            <w:r w:rsidRPr="003213DF">
              <w:rPr>
                <w:rFonts w:ascii="Verdana" w:hAnsi="Verdana"/>
                <w:b/>
                <w:color w:val="FF0000"/>
                <w:sz w:val="22"/>
                <w:szCs w:val="22"/>
                <w:lang w:eastAsia="en-US"/>
              </w:rPr>
              <w:t>)-(</w:t>
            </w:r>
            <w:proofErr w:type="gramEnd"/>
            <w:r w:rsidRPr="003213DF">
              <w:rPr>
                <w:rFonts w:ascii="Verdana" w:hAnsi="Verdana"/>
                <w:b/>
                <w:color w:val="FF0000"/>
                <w:sz w:val="22"/>
                <w:szCs w:val="22"/>
                <w:lang w:eastAsia="en-US"/>
              </w:rPr>
              <w:t>10x450)</w:t>
            </w:r>
            <w:r>
              <w:rPr>
                <w:rFonts w:ascii="Verdana" w:hAnsi="Verdana"/>
                <w:b/>
                <w:color w:val="FF0000"/>
                <w:sz w:val="22"/>
                <w:szCs w:val="22"/>
                <w:lang w:eastAsia="en-US"/>
              </w:rPr>
              <w:t>=3</w:t>
            </w:r>
            <w:r w:rsidRPr="003213DF">
              <w:rPr>
                <w:rFonts w:ascii="Verdana" w:hAnsi="Verdana"/>
                <w:b/>
                <w:color w:val="FF0000"/>
                <w:sz w:val="22"/>
                <w:szCs w:val="22"/>
                <w:lang w:eastAsia="en-US"/>
              </w:rPr>
              <w:t>500</w:t>
            </w:r>
          </w:p>
          <w:p w:rsidR="003213DF" w:rsidRDefault="003213DF">
            <w:pPr>
              <w:rPr>
                <w:rFonts w:ascii="Verdana" w:hAnsi="Verdana"/>
                <w:b/>
                <w:color w:val="FF0000"/>
                <w:sz w:val="22"/>
                <w:szCs w:val="22"/>
                <w:lang w:eastAsia="en-US"/>
              </w:rPr>
            </w:pPr>
          </w:p>
          <w:p w:rsidR="0033636F" w:rsidRPr="003213DF" w:rsidRDefault="003213DF">
            <w:pPr>
              <w:rPr>
                <w:rFonts w:ascii="Verdana" w:hAnsi="Verdana"/>
                <w:b/>
                <w:color w:val="FF0000"/>
                <w:sz w:val="22"/>
                <w:szCs w:val="22"/>
                <w:lang w:eastAsia="en-US"/>
              </w:rPr>
            </w:pPr>
            <w:r>
              <w:rPr>
                <w:rFonts w:ascii="Verdana" w:hAnsi="Verdana"/>
                <w:b/>
                <w:color w:val="FF0000"/>
                <w:sz w:val="22"/>
                <w:szCs w:val="22"/>
                <w:lang w:eastAsia="en-US"/>
              </w:rPr>
              <w:t xml:space="preserve">Tubes: </w:t>
            </w:r>
            <w:r w:rsidRPr="003213DF">
              <w:rPr>
                <w:rFonts w:ascii="Verdana" w:hAnsi="Verdana"/>
                <w:b/>
                <w:color w:val="FF0000"/>
                <w:sz w:val="22"/>
                <w:szCs w:val="22"/>
                <w:lang w:eastAsia="en-US"/>
              </w:rPr>
              <w:t>(15x3.</w:t>
            </w:r>
            <w:proofErr w:type="gramStart"/>
            <w:r w:rsidRPr="003213DF">
              <w:rPr>
                <w:rFonts w:ascii="Verdana" w:hAnsi="Verdana"/>
                <w:b/>
                <w:color w:val="FF0000"/>
                <w:sz w:val="22"/>
                <w:szCs w:val="22"/>
                <w:lang w:eastAsia="en-US"/>
              </w:rPr>
              <w:t>50)-(</w:t>
            </w:r>
            <w:proofErr w:type="gramEnd"/>
            <w:r w:rsidRPr="003213DF">
              <w:rPr>
                <w:rFonts w:ascii="Verdana" w:hAnsi="Verdana"/>
                <w:b/>
                <w:color w:val="FF0000"/>
                <w:sz w:val="22"/>
                <w:szCs w:val="22"/>
                <w:lang w:eastAsia="en-US"/>
              </w:rPr>
              <w:t>15)=</w:t>
            </w:r>
            <w:r>
              <w:rPr>
                <w:rFonts w:ascii="Verdana" w:hAnsi="Verdana"/>
                <w:b/>
                <w:color w:val="FF0000"/>
                <w:sz w:val="22"/>
                <w:szCs w:val="22"/>
                <w:lang w:eastAsia="en-US"/>
              </w:rPr>
              <w:t>37</w:t>
            </w:r>
            <w:r w:rsidRPr="003213DF">
              <w:rPr>
                <w:rFonts w:ascii="Verdana" w:hAnsi="Verdana"/>
                <w:b/>
                <w:color w:val="FF0000"/>
                <w:sz w:val="22"/>
                <w:szCs w:val="22"/>
                <w:lang w:eastAsia="en-US"/>
              </w:rPr>
              <w:t>.50</w:t>
            </w:r>
          </w:p>
          <w:p w:rsidR="003213DF" w:rsidRDefault="003213DF">
            <w:pPr>
              <w:rPr>
                <w:rFonts w:ascii="Verdana" w:hAnsi="Verdana"/>
                <w:b/>
                <w:color w:val="FF0000"/>
                <w:sz w:val="22"/>
                <w:szCs w:val="22"/>
                <w:lang w:eastAsia="en-US"/>
              </w:rPr>
            </w:pPr>
          </w:p>
          <w:p w:rsidR="0033636F" w:rsidRPr="003213DF" w:rsidRDefault="003213DF">
            <w:pPr>
              <w:rPr>
                <w:rFonts w:ascii="Verdana" w:hAnsi="Verdana"/>
                <w:b/>
                <w:color w:val="FF0000"/>
                <w:sz w:val="22"/>
                <w:szCs w:val="22"/>
                <w:lang w:eastAsia="en-US"/>
              </w:rPr>
            </w:pPr>
            <w:r>
              <w:rPr>
                <w:rFonts w:ascii="Verdana" w:hAnsi="Verdana"/>
                <w:b/>
                <w:color w:val="FF0000"/>
                <w:sz w:val="22"/>
                <w:szCs w:val="22"/>
                <w:lang w:eastAsia="en-US"/>
              </w:rPr>
              <w:t>3</w:t>
            </w:r>
            <w:r w:rsidRPr="003213DF">
              <w:rPr>
                <w:rFonts w:ascii="Verdana" w:hAnsi="Verdana"/>
                <w:b/>
                <w:color w:val="FF0000"/>
                <w:sz w:val="22"/>
                <w:szCs w:val="22"/>
                <w:lang w:eastAsia="en-US"/>
              </w:rPr>
              <w:t>500+</w:t>
            </w:r>
            <w:r>
              <w:rPr>
                <w:rFonts w:ascii="Verdana" w:hAnsi="Verdana"/>
                <w:b/>
                <w:color w:val="FF0000"/>
                <w:sz w:val="22"/>
                <w:szCs w:val="22"/>
                <w:lang w:eastAsia="en-US"/>
              </w:rPr>
              <w:t>37.50</w:t>
            </w:r>
            <w:r w:rsidRPr="003213DF">
              <w:rPr>
                <w:rFonts w:ascii="Verdana" w:hAnsi="Verdana"/>
                <w:b/>
                <w:color w:val="FF0000"/>
                <w:sz w:val="22"/>
                <w:szCs w:val="22"/>
                <w:lang w:eastAsia="en-US"/>
              </w:rPr>
              <w:t>=</w:t>
            </w:r>
            <w:r>
              <w:rPr>
                <w:rFonts w:ascii="Verdana" w:hAnsi="Verdana"/>
                <w:b/>
                <w:color w:val="FF0000"/>
                <w:sz w:val="22"/>
                <w:szCs w:val="22"/>
                <w:lang w:eastAsia="en-US"/>
              </w:rPr>
              <w:t xml:space="preserve"> </w:t>
            </w:r>
            <w:r>
              <w:rPr>
                <w:rFonts w:ascii="Verdana" w:hAnsi="Verdana"/>
                <w:b/>
                <w:color w:val="FF0000"/>
                <w:sz w:val="22"/>
                <w:szCs w:val="22"/>
                <w:u w:val="double"/>
                <w:lang w:eastAsia="en-US"/>
              </w:rPr>
              <w:t>£3</w:t>
            </w:r>
            <w:r w:rsidRPr="003213DF">
              <w:rPr>
                <w:rFonts w:ascii="Verdana" w:hAnsi="Verdana"/>
                <w:b/>
                <w:color w:val="FF0000"/>
                <w:sz w:val="22"/>
                <w:szCs w:val="22"/>
                <w:u w:val="double"/>
                <w:lang w:eastAsia="en-US"/>
              </w:rPr>
              <w:t>5</w:t>
            </w:r>
            <w:r>
              <w:rPr>
                <w:rFonts w:ascii="Verdana" w:hAnsi="Verdana"/>
                <w:b/>
                <w:color w:val="FF0000"/>
                <w:sz w:val="22"/>
                <w:szCs w:val="22"/>
                <w:u w:val="double"/>
                <w:lang w:eastAsia="en-US"/>
              </w:rPr>
              <w:t>37</w:t>
            </w:r>
            <w:r w:rsidRPr="003213DF">
              <w:rPr>
                <w:rFonts w:ascii="Verdana" w:hAnsi="Verdana"/>
                <w:b/>
                <w:color w:val="FF0000"/>
                <w:sz w:val="22"/>
                <w:szCs w:val="22"/>
                <w:u w:val="double"/>
                <w:lang w:eastAsia="en-US"/>
              </w:rPr>
              <w:t>.50</w:t>
            </w:r>
            <w:r>
              <w:rPr>
                <w:rFonts w:ascii="Verdana" w:hAnsi="Verdana"/>
                <w:b/>
                <w:color w:val="FF0000"/>
                <w:sz w:val="22"/>
                <w:szCs w:val="22"/>
                <w:lang w:eastAsia="en-US"/>
              </w:rPr>
              <w:t xml:space="preserve"> Gross Profit</w:t>
            </w:r>
          </w:p>
          <w:p w:rsidR="0033636F" w:rsidRPr="0033636F" w:rsidRDefault="0033636F">
            <w:pPr>
              <w:rPr>
                <w:rFonts w:ascii="Verdana" w:hAnsi="Verdana"/>
                <w:sz w:val="22"/>
                <w:szCs w:val="22"/>
                <w:lang w:eastAsia="en-US"/>
              </w:rPr>
            </w:pPr>
          </w:p>
          <w:p w:rsidR="0033636F" w:rsidRDefault="0033636F">
            <w:pPr>
              <w:rPr>
                <w:rFonts w:ascii="Verdana" w:hAnsi="Verdana"/>
                <w:sz w:val="22"/>
                <w:szCs w:val="22"/>
                <w:lang w:eastAsia="en-US"/>
              </w:rPr>
            </w:pPr>
          </w:p>
          <w:p w:rsidR="0033636F" w:rsidRPr="0033636F" w:rsidRDefault="0033636F">
            <w:pPr>
              <w:rPr>
                <w:rFonts w:ascii="Verdana" w:hAnsi="Verdana"/>
                <w:sz w:val="22"/>
                <w:szCs w:val="22"/>
                <w:lang w:eastAsia="en-US"/>
              </w:rPr>
            </w:pPr>
          </w:p>
          <w:p w:rsidR="0033636F" w:rsidRPr="0033636F" w:rsidRDefault="0033636F">
            <w:pPr>
              <w:rPr>
                <w:rFonts w:ascii="Verdana" w:hAnsi="Verdana"/>
                <w:sz w:val="22"/>
                <w:szCs w:val="22"/>
                <w:lang w:eastAsia="en-US"/>
              </w:rPr>
            </w:pPr>
          </w:p>
        </w:tc>
      </w:tr>
    </w:tbl>
    <w:p w:rsidR="00527149" w:rsidRPr="0033636F" w:rsidRDefault="00527149" w:rsidP="00527149">
      <w:pPr>
        <w:rPr>
          <w:rFonts w:ascii="Verdana" w:hAnsi="Verdana"/>
          <w:sz w:val="22"/>
          <w:szCs w:val="22"/>
          <w:lang w:eastAsia="en-US"/>
        </w:rPr>
      </w:pPr>
      <w:r w:rsidRPr="0033636F">
        <w:rPr>
          <w:rFonts w:ascii="Verdana" w:hAnsi="Verdana"/>
          <w:sz w:val="22"/>
          <w:szCs w:val="22"/>
        </w:rPr>
        <w:t xml:space="preserve">  </w:t>
      </w:r>
    </w:p>
    <w:p w:rsidR="00527149" w:rsidRPr="0033636F" w:rsidRDefault="00527149" w:rsidP="00527149">
      <w:pPr>
        <w:rPr>
          <w:rFonts w:ascii="Verdana" w:hAnsi="Verdana"/>
          <w:b/>
          <w:bCs/>
          <w:sz w:val="22"/>
          <w:szCs w:val="22"/>
        </w:rPr>
      </w:pPr>
      <w:r w:rsidRPr="0033636F">
        <w:rPr>
          <w:rFonts w:ascii="Verdana" w:hAnsi="Verdana"/>
          <w:b/>
          <w:bCs/>
          <w:sz w:val="22"/>
          <w:szCs w:val="22"/>
        </w:rPr>
        <w:t>Question 2:</w:t>
      </w:r>
    </w:p>
    <w:p w:rsidR="00527149" w:rsidRPr="0033636F" w:rsidRDefault="00527149" w:rsidP="00527149">
      <w:pPr>
        <w:rPr>
          <w:rFonts w:ascii="Verdana" w:hAnsi="Verdana"/>
          <w:sz w:val="22"/>
          <w:szCs w:val="22"/>
        </w:rPr>
      </w:pPr>
      <w:r w:rsidRPr="0033636F">
        <w:rPr>
          <w:rFonts w:ascii="Verdana" w:hAnsi="Verdana"/>
          <w:sz w:val="22"/>
          <w:szCs w:val="22"/>
        </w:rPr>
        <w:t>Calculate your Net Profit, showing clearly how you worked this out: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527149" w:rsidRPr="0033636F" w:rsidTr="0033636F">
        <w:tc>
          <w:tcPr>
            <w:tcW w:w="10456" w:type="dxa"/>
            <w:tcBorders>
              <w:top w:val="single" w:sz="4" w:space="0" w:color="auto"/>
              <w:left w:val="single" w:sz="4" w:space="0" w:color="auto"/>
              <w:bottom w:val="single" w:sz="4" w:space="0" w:color="auto"/>
              <w:right w:val="single" w:sz="4" w:space="0" w:color="auto"/>
            </w:tcBorders>
          </w:tcPr>
          <w:p w:rsidR="00527149" w:rsidRPr="0033636F" w:rsidRDefault="00527149">
            <w:pPr>
              <w:rPr>
                <w:rFonts w:ascii="Verdana" w:hAnsi="Verdana"/>
                <w:sz w:val="22"/>
                <w:szCs w:val="22"/>
                <w:lang w:eastAsia="en-US"/>
              </w:rPr>
            </w:pPr>
          </w:p>
          <w:p w:rsidR="00527149" w:rsidRPr="0033636F" w:rsidRDefault="00527149">
            <w:pPr>
              <w:rPr>
                <w:rFonts w:ascii="Verdana" w:hAnsi="Verdana"/>
                <w:sz w:val="22"/>
                <w:szCs w:val="22"/>
              </w:rPr>
            </w:pPr>
          </w:p>
          <w:p w:rsidR="0033636F" w:rsidRPr="006D2380" w:rsidRDefault="003213DF">
            <w:pPr>
              <w:rPr>
                <w:rFonts w:ascii="Verdana" w:hAnsi="Verdana"/>
                <w:b/>
                <w:color w:val="FF0000"/>
                <w:sz w:val="22"/>
                <w:szCs w:val="22"/>
              </w:rPr>
            </w:pPr>
            <w:r w:rsidRPr="006D2380">
              <w:rPr>
                <w:rFonts w:ascii="Verdana" w:hAnsi="Verdana"/>
                <w:b/>
                <w:color w:val="FF0000"/>
                <w:sz w:val="22"/>
                <w:szCs w:val="22"/>
              </w:rPr>
              <w:t>Gross Profit</w:t>
            </w:r>
            <w:r w:rsidR="006D2380" w:rsidRPr="006D2380">
              <w:rPr>
                <w:rFonts w:ascii="Verdana" w:hAnsi="Verdana"/>
                <w:b/>
                <w:color w:val="FF0000"/>
                <w:sz w:val="22"/>
                <w:szCs w:val="22"/>
              </w:rPr>
              <w:t xml:space="preserve">         £3537.50</w:t>
            </w:r>
          </w:p>
          <w:p w:rsidR="0033636F" w:rsidRPr="006D2380" w:rsidRDefault="006D2380">
            <w:pPr>
              <w:rPr>
                <w:rFonts w:ascii="Verdana" w:hAnsi="Verdana"/>
                <w:b/>
                <w:color w:val="FF0000"/>
                <w:sz w:val="22"/>
                <w:szCs w:val="22"/>
              </w:rPr>
            </w:pPr>
            <w:r w:rsidRPr="006D2380">
              <w:rPr>
                <w:rFonts w:ascii="Verdana" w:hAnsi="Verdana"/>
                <w:b/>
                <w:color w:val="FF0000"/>
                <w:sz w:val="22"/>
                <w:szCs w:val="22"/>
              </w:rPr>
              <w:t xml:space="preserve">                        -</w:t>
            </w:r>
          </w:p>
          <w:p w:rsidR="0033636F" w:rsidRPr="006D2380" w:rsidRDefault="006D2380">
            <w:pPr>
              <w:rPr>
                <w:rFonts w:ascii="Verdana" w:hAnsi="Verdana"/>
                <w:b/>
                <w:color w:val="FF0000"/>
                <w:sz w:val="22"/>
                <w:szCs w:val="22"/>
              </w:rPr>
            </w:pPr>
            <w:r w:rsidRPr="006D2380">
              <w:rPr>
                <w:rFonts w:ascii="Verdana" w:hAnsi="Verdana"/>
                <w:b/>
                <w:color w:val="FF0000"/>
                <w:sz w:val="22"/>
                <w:szCs w:val="22"/>
              </w:rPr>
              <w:t xml:space="preserve">Operating </w:t>
            </w:r>
            <w:proofErr w:type="gramStart"/>
            <w:r w:rsidRPr="006D2380">
              <w:rPr>
                <w:rFonts w:ascii="Verdana" w:hAnsi="Verdana"/>
                <w:b/>
                <w:color w:val="FF0000"/>
                <w:sz w:val="22"/>
                <w:szCs w:val="22"/>
              </w:rPr>
              <w:t>Costs</w:t>
            </w:r>
            <w:r>
              <w:rPr>
                <w:rFonts w:ascii="Verdana" w:hAnsi="Verdana"/>
                <w:b/>
                <w:color w:val="FF0000"/>
                <w:sz w:val="22"/>
                <w:szCs w:val="22"/>
              </w:rPr>
              <w:t xml:space="preserve">  </w:t>
            </w:r>
            <w:r w:rsidRPr="006D2380">
              <w:rPr>
                <w:rFonts w:ascii="Verdana" w:hAnsi="Verdana"/>
                <w:b/>
                <w:color w:val="FF0000"/>
                <w:sz w:val="22"/>
                <w:szCs w:val="22"/>
                <w:u w:val="single"/>
              </w:rPr>
              <w:t>£</w:t>
            </w:r>
            <w:proofErr w:type="gramEnd"/>
            <w:r w:rsidRPr="006D2380">
              <w:rPr>
                <w:rFonts w:ascii="Verdana" w:hAnsi="Verdana"/>
                <w:b/>
                <w:color w:val="FF0000"/>
                <w:sz w:val="22"/>
                <w:szCs w:val="22"/>
                <w:u w:val="single"/>
              </w:rPr>
              <w:t>1250.00</w:t>
            </w:r>
          </w:p>
          <w:p w:rsidR="0033636F" w:rsidRPr="006D2380" w:rsidRDefault="006D2380">
            <w:pPr>
              <w:rPr>
                <w:rFonts w:ascii="Verdana" w:hAnsi="Verdana"/>
                <w:b/>
                <w:color w:val="FF0000"/>
                <w:sz w:val="22"/>
                <w:szCs w:val="22"/>
                <w:u w:val="double"/>
              </w:rPr>
            </w:pPr>
            <w:r w:rsidRPr="006D2380">
              <w:rPr>
                <w:rFonts w:ascii="Verdana" w:hAnsi="Verdana"/>
                <w:b/>
                <w:color w:val="FF0000"/>
                <w:sz w:val="22"/>
                <w:szCs w:val="22"/>
              </w:rPr>
              <w:t xml:space="preserve">                          </w:t>
            </w:r>
            <w:r>
              <w:rPr>
                <w:rFonts w:ascii="Verdana" w:hAnsi="Verdana"/>
                <w:b/>
                <w:color w:val="FF0000"/>
                <w:sz w:val="22"/>
                <w:szCs w:val="22"/>
              </w:rPr>
              <w:t xml:space="preserve">  </w:t>
            </w:r>
            <w:r w:rsidRPr="006D2380">
              <w:rPr>
                <w:rFonts w:ascii="Verdana" w:hAnsi="Verdana"/>
                <w:b/>
                <w:color w:val="FF0000"/>
                <w:sz w:val="22"/>
                <w:szCs w:val="22"/>
                <w:u w:val="double"/>
              </w:rPr>
              <w:t>£2287.50</w:t>
            </w:r>
            <w:r w:rsidRPr="006D2380">
              <w:rPr>
                <w:rFonts w:ascii="Verdana" w:hAnsi="Verdana"/>
                <w:b/>
                <w:color w:val="FF0000"/>
                <w:sz w:val="22"/>
                <w:szCs w:val="22"/>
              </w:rPr>
              <w:t xml:space="preserve"> = Net Profit</w:t>
            </w:r>
          </w:p>
          <w:p w:rsidR="0033636F" w:rsidRDefault="0033636F">
            <w:pPr>
              <w:rPr>
                <w:rFonts w:ascii="Verdana" w:hAnsi="Verdana"/>
                <w:sz w:val="22"/>
                <w:szCs w:val="22"/>
              </w:rPr>
            </w:pPr>
          </w:p>
          <w:p w:rsidR="0033636F" w:rsidRDefault="0033636F">
            <w:pPr>
              <w:rPr>
                <w:rFonts w:ascii="Verdana" w:hAnsi="Verdana"/>
                <w:sz w:val="22"/>
                <w:szCs w:val="22"/>
              </w:rPr>
            </w:pPr>
          </w:p>
          <w:p w:rsidR="006D2380" w:rsidRDefault="006D2380">
            <w:pPr>
              <w:rPr>
                <w:rFonts w:ascii="Verdana" w:hAnsi="Verdana"/>
                <w:sz w:val="22"/>
                <w:szCs w:val="22"/>
              </w:rPr>
            </w:pPr>
          </w:p>
          <w:p w:rsidR="00527149" w:rsidRPr="0033636F" w:rsidRDefault="00527149">
            <w:pPr>
              <w:rPr>
                <w:rFonts w:ascii="Verdana" w:hAnsi="Verdana"/>
                <w:sz w:val="22"/>
                <w:szCs w:val="22"/>
                <w:lang w:eastAsia="en-US"/>
              </w:rPr>
            </w:pPr>
          </w:p>
        </w:tc>
      </w:tr>
    </w:tbl>
    <w:p w:rsidR="00B04A0A" w:rsidRDefault="00B04A0A" w:rsidP="006D2380">
      <w:pPr>
        <w:pStyle w:val="Heading1"/>
      </w:pPr>
    </w:p>
    <w:p w:rsidR="006D2380" w:rsidRDefault="006D2380" w:rsidP="0033636F">
      <w:pPr>
        <w:jc w:val="center"/>
        <w:rPr>
          <w:rFonts w:ascii="Verdana" w:hAnsi="Verdana" w:cs="Calibri"/>
          <w:b/>
          <w:sz w:val="28"/>
          <w:szCs w:val="24"/>
        </w:rPr>
      </w:pPr>
    </w:p>
    <w:p w:rsidR="006D2380" w:rsidRDefault="006D2380" w:rsidP="0033636F">
      <w:pPr>
        <w:jc w:val="center"/>
        <w:rPr>
          <w:rFonts w:ascii="Verdana" w:hAnsi="Verdana" w:cs="Calibri"/>
          <w:b/>
          <w:sz w:val="28"/>
          <w:szCs w:val="24"/>
        </w:rPr>
      </w:pPr>
    </w:p>
    <w:p w:rsidR="006D2380" w:rsidRDefault="006D2380" w:rsidP="0033636F">
      <w:pPr>
        <w:jc w:val="center"/>
        <w:rPr>
          <w:rFonts w:ascii="Verdana" w:hAnsi="Verdana" w:cs="Calibri"/>
          <w:b/>
          <w:sz w:val="28"/>
          <w:szCs w:val="24"/>
        </w:rPr>
      </w:pPr>
    </w:p>
    <w:p w:rsidR="002052DD" w:rsidRPr="0033636F" w:rsidRDefault="002052DD" w:rsidP="0033636F">
      <w:pPr>
        <w:jc w:val="center"/>
        <w:rPr>
          <w:rFonts w:ascii="Verdana" w:hAnsi="Verdana" w:cs="Calibri"/>
          <w:sz w:val="20"/>
        </w:rPr>
      </w:pPr>
      <w:r w:rsidRPr="002052DD">
        <w:rPr>
          <w:rFonts w:ascii="Verdana" w:hAnsi="Verdana" w:cs="Calibri"/>
          <w:b/>
          <w:sz w:val="28"/>
          <w:szCs w:val="24"/>
        </w:rPr>
        <w:t>Break Even</w:t>
      </w:r>
    </w:p>
    <w:p w:rsidR="002052DD" w:rsidRDefault="002052DD" w:rsidP="00BE7A84">
      <w:pPr>
        <w:rPr>
          <w:rFonts w:ascii="Verdana" w:hAnsi="Verdana" w:cs="Calibri"/>
          <w:sz w:val="20"/>
          <w:szCs w:val="24"/>
        </w:rPr>
      </w:pPr>
    </w:p>
    <w:p w:rsidR="002052DD" w:rsidRPr="002052DD" w:rsidRDefault="002052DD" w:rsidP="002052DD">
      <w:pPr>
        <w:jc w:val="both"/>
        <w:rPr>
          <w:rFonts w:ascii="Verdana" w:hAnsi="Verdana" w:cs="Calibri"/>
          <w:sz w:val="20"/>
        </w:rPr>
      </w:pPr>
      <w:r w:rsidRPr="002052DD">
        <w:rPr>
          <w:rFonts w:ascii="Verdana" w:hAnsi="Verdana" w:cs="Calibri"/>
          <w:sz w:val="20"/>
          <w:szCs w:val="24"/>
        </w:rPr>
        <w:t>The break-even point is when the total costs of a company are exactly equal to its total revenue</w:t>
      </w:r>
      <w:r w:rsidRPr="002052DD">
        <w:rPr>
          <w:rFonts w:ascii="Verdana" w:hAnsi="Verdana" w:cs="Calibri"/>
          <w:sz w:val="20"/>
        </w:rPr>
        <w:t xml:space="preserve">. If total costs are more than total revenue the company will make a loss. Conversely, if the total costs are less than the total revenue, the company will produce a profit.  </w:t>
      </w:r>
    </w:p>
    <w:p w:rsidR="002052DD" w:rsidRPr="002052DD" w:rsidRDefault="002052DD" w:rsidP="002052DD">
      <w:pPr>
        <w:jc w:val="both"/>
        <w:rPr>
          <w:rFonts w:ascii="Verdana" w:hAnsi="Verdana" w:cs="Calibri"/>
          <w:sz w:val="20"/>
        </w:rPr>
      </w:pPr>
    </w:p>
    <w:p w:rsidR="002052DD" w:rsidRPr="002052DD" w:rsidRDefault="002052DD" w:rsidP="002052DD">
      <w:pPr>
        <w:ind w:left="2410" w:right="2210"/>
        <w:jc w:val="both"/>
        <w:rPr>
          <w:rFonts w:ascii="Verdana" w:hAnsi="Verdana" w:cs="Calibri"/>
          <w:b/>
          <w:sz w:val="20"/>
        </w:rPr>
      </w:pPr>
      <w:r w:rsidRPr="002052DD">
        <w:rPr>
          <w:rFonts w:ascii="Verdana" w:hAnsi="Verdana" w:cs="Calibri"/>
          <w:b/>
          <w:sz w:val="20"/>
        </w:rPr>
        <w:t>Break-even is when: Total Cost=</w:t>
      </w:r>
      <w:r w:rsidR="00830211" w:rsidRPr="00830211">
        <w:rPr>
          <w:rFonts w:ascii="Verdana" w:hAnsi="Verdana" w:cs="Calibri"/>
          <w:b/>
          <w:color w:val="FF0000"/>
          <w:sz w:val="20"/>
        </w:rPr>
        <w:t>Total Revenue</w:t>
      </w:r>
    </w:p>
    <w:p w:rsidR="002052DD" w:rsidRPr="002052DD" w:rsidRDefault="002052DD" w:rsidP="002052DD">
      <w:pPr>
        <w:jc w:val="both"/>
        <w:rPr>
          <w:rFonts w:ascii="Verdana" w:hAnsi="Verdana" w:cs="Calibri"/>
          <w:sz w:val="8"/>
        </w:rPr>
      </w:pPr>
    </w:p>
    <w:p w:rsidR="002052DD" w:rsidRPr="002052DD" w:rsidRDefault="002052DD" w:rsidP="002052DD">
      <w:pPr>
        <w:jc w:val="both"/>
        <w:rPr>
          <w:rFonts w:ascii="Verdana" w:hAnsi="Verdana" w:cs="Calibri"/>
          <w:sz w:val="20"/>
        </w:rPr>
      </w:pPr>
      <w:r w:rsidRPr="002052DD">
        <w:rPr>
          <w:rFonts w:ascii="Verdana" w:hAnsi="Verdana" w:cs="Calibri"/>
          <w:sz w:val="20"/>
        </w:rPr>
        <w:t>To calculate Break Even you must know:</w:t>
      </w:r>
    </w:p>
    <w:tbl>
      <w:tblPr>
        <w:tblW w:w="0" w:type="auto"/>
        <w:tblLayout w:type="fixed"/>
        <w:tblLook w:val="0000" w:firstRow="0" w:lastRow="0" w:firstColumn="0" w:lastColumn="0" w:noHBand="0" w:noVBand="0"/>
      </w:tblPr>
      <w:tblGrid>
        <w:gridCol w:w="3473"/>
        <w:gridCol w:w="3473"/>
        <w:gridCol w:w="3473"/>
      </w:tblGrid>
      <w:tr w:rsidR="002052DD" w:rsidRPr="002052DD" w:rsidTr="002052DD">
        <w:tc>
          <w:tcPr>
            <w:tcW w:w="3473" w:type="dxa"/>
            <w:tcBorders>
              <w:top w:val="nil"/>
              <w:left w:val="nil"/>
              <w:bottom w:val="nil"/>
              <w:right w:val="nil"/>
            </w:tcBorders>
          </w:tcPr>
          <w:p w:rsidR="002052DD" w:rsidRPr="002052DD" w:rsidRDefault="002052DD" w:rsidP="002052DD">
            <w:pPr>
              <w:jc w:val="both"/>
              <w:rPr>
                <w:rFonts w:ascii="Verdana" w:hAnsi="Verdana" w:cs="Calibri"/>
                <w:sz w:val="20"/>
              </w:rPr>
            </w:pPr>
          </w:p>
        </w:tc>
        <w:tc>
          <w:tcPr>
            <w:tcW w:w="3473" w:type="dxa"/>
            <w:tcBorders>
              <w:top w:val="nil"/>
              <w:left w:val="nil"/>
              <w:bottom w:val="nil"/>
              <w:right w:val="nil"/>
            </w:tcBorders>
          </w:tcPr>
          <w:p w:rsidR="002052DD" w:rsidRPr="002052DD" w:rsidRDefault="002052DD" w:rsidP="002052DD">
            <w:pPr>
              <w:jc w:val="both"/>
              <w:rPr>
                <w:rFonts w:ascii="Verdana" w:hAnsi="Verdana" w:cs="Calibri"/>
                <w:sz w:val="20"/>
              </w:rPr>
            </w:pPr>
            <w:r w:rsidRPr="002052DD">
              <w:rPr>
                <w:rFonts w:ascii="Verdana" w:hAnsi="Verdana" w:cs="Calibri"/>
                <w:sz w:val="20"/>
              </w:rPr>
              <w:t>The Fixed Cost</w:t>
            </w:r>
          </w:p>
          <w:p w:rsidR="002052DD" w:rsidRPr="002052DD" w:rsidRDefault="002052DD" w:rsidP="002052DD">
            <w:pPr>
              <w:jc w:val="both"/>
              <w:rPr>
                <w:rFonts w:ascii="Verdana" w:hAnsi="Verdana" w:cs="Calibri"/>
                <w:sz w:val="20"/>
              </w:rPr>
            </w:pPr>
            <w:r w:rsidRPr="002052DD">
              <w:rPr>
                <w:rFonts w:ascii="Verdana" w:hAnsi="Verdana" w:cs="Calibri"/>
                <w:sz w:val="20"/>
              </w:rPr>
              <w:t>The Variable Cost</w:t>
            </w:r>
          </w:p>
          <w:p w:rsidR="002052DD" w:rsidRDefault="002052DD" w:rsidP="002052DD">
            <w:pPr>
              <w:jc w:val="both"/>
              <w:rPr>
                <w:rFonts w:ascii="Verdana" w:hAnsi="Verdana" w:cs="Calibri"/>
                <w:sz w:val="20"/>
              </w:rPr>
            </w:pPr>
            <w:r>
              <w:rPr>
                <w:rFonts w:ascii="Verdana" w:hAnsi="Verdana" w:cs="Calibri"/>
                <w:sz w:val="20"/>
              </w:rPr>
              <w:t>The Selling Price</w:t>
            </w:r>
          </w:p>
          <w:p w:rsidR="002052DD" w:rsidRDefault="002052DD" w:rsidP="002052DD">
            <w:pPr>
              <w:jc w:val="both"/>
              <w:rPr>
                <w:rFonts w:ascii="Verdana" w:hAnsi="Verdana" w:cs="Calibri"/>
                <w:sz w:val="20"/>
              </w:rPr>
            </w:pPr>
          </w:p>
          <w:p w:rsidR="002052DD" w:rsidRPr="002052DD" w:rsidRDefault="002052DD" w:rsidP="002052DD">
            <w:pPr>
              <w:jc w:val="both"/>
              <w:rPr>
                <w:rFonts w:ascii="Verdana" w:hAnsi="Verdana" w:cs="Calibri"/>
                <w:sz w:val="20"/>
              </w:rPr>
            </w:pPr>
          </w:p>
        </w:tc>
        <w:tc>
          <w:tcPr>
            <w:tcW w:w="3473" w:type="dxa"/>
            <w:tcBorders>
              <w:top w:val="nil"/>
              <w:left w:val="nil"/>
              <w:bottom w:val="nil"/>
              <w:right w:val="nil"/>
            </w:tcBorders>
          </w:tcPr>
          <w:p w:rsidR="002052DD" w:rsidRPr="002052DD" w:rsidRDefault="002052DD" w:rsidP="002052DD">
            <w:pPr>
              <w:jc w:val="both"/>
              <w:rPr>
                <w:rFonts w:ascii="Verdana" w:hAnsi="Verdana" w:cs="Calibri"/>
                <w:sz w:val="20"/>
              </w:rPr>
            </w:pPr>
          </w:p>
        </w:tc>
      </w:tr>
    </w:tbl>
    <w:p w:rsidR="002052DD" w:rsidRPr="002052DD" w:rsidRDefault="002052DD" w:rsidP="002052DD">
      <w:pPr>
        <w:jc w:val="both"/>
        <w:rPr>
          <w:rFonts w:ascii="Verdana" w:hAnsi="Verdana" w:cs="Calibri"/>
          <w:sz w:val="12"/>
        </w:rPr>
      </w:pPr>
    </w:p>
    <w:p w:rsidR="002052DD" w:rsidRPr="002052DD" w:rsidRDefault="002052DD" w:rsidP="002052DD">
      <w:pPr>
        <w:jc w:val="both"/>
        <w:rPr>
          <w:rFonts w:ascii="Verdana" w:hAnsi="Verdana" w:cs="Calibri"/>
          <w:sz w:val="20"/>
        </w:rPr>
      </w:pPr>
      <w:r w:rsidRPr="002052DD">
        <w:rPr>
          <w:rFonts w:ascii="Verdana" w:hAnsi="Verdana" w:cs="Calibri"/>
          <w:sz w:val="20"/>
        </w:rPr>
        <w:t>There is a quick way of calculating Break Even:</w:t>
      </w:r>
    </w:p>
    <w:p w:rsidR="002052DD" w:rsidRPr="002052DD" w:rsidRDefault="002052DD" w:rsidP="002052DD">
      <w:pPr>
        <w:jc w:val="both"/>
        <w:rPr>
          <w:rFonts w:ascii="Verdana" w:hAnsi="Verdana" w:cs="Calibri"/>
          <w:sz w:val="4"/>
        </w:rPr>
      </w:pPr>
      <w:r w:rsidRPr="002052DD">
        <w:rPr>
          <w:rFonts w:ascii="Verdana" w:hAnsi="Verdana" w:cs="Calibri"/>
          <w:sz w:val="4"/>
        </w:rPr>
        <w:t xml:space="preserve"> </w:t>
      </w:r>
    </w:p>
    <w:tbl>
      <w:tblPr>
        <w:tblW w:w="0" w:type="auto"/>
        <w:tblLayout w:type="fixed"/>
        <w:tblLook w:val="0000" w:firstRow="0" w:lastRow="0" w:firstColumn="0" w:lastColumn="0" w:noHBand="0" w:noVBand="0"/>
      </w:tblPr>
      <w:tblGrid>
        <w:gridCol w:w="2840"/>
        <w:gridCol w:w="2840"/>
        <w:gridCol w:w="524"/>
        <w:gridCol w:w="2316"/>
        <w:gridCol w:w="524"/>
      </w:tblGrid>
      <w:tr w:rsidR="002052DD" w:rsidRPr="002052DD" w:rsidTr="002052DD">
        <w:trPr>
          <w:gridAfter w:val="1"/>
          <w:wAfter w:w="524" w:type="dxa"/>
        </w:trPr>
        <w:tc>
          <w:tcPr>
            <w:tcW w:w="2840" w:type="dxa"/>
            <w:tcBorders>
              <w:top w:val="nil"/>
              <w:left w:val="nil"/>
              <w:bottom w:val="nil"/>
              <w:right w:val="nil"/>
            </w:tcBorders>
          </w:tcPr>
          <w:p w:rsidR="002052DD" w:rsidRPr="002052DD" w:rsidRDefault="002052DD" w:rsidP="002052DD">
            <w:pPr>
              <w:jc w:val="both"/>
              <w:rPr>
                <w:rFonts w:ascii="Verdana" w:hAnsi="Verdana" w:cs="Calibri"/>
                <w:sz w:val="20"/>
              </w:rPr>
            </w:pPr>
          </w:p>
        </w:tc>
        <w:tc>
          <w:tcPr>
            <w:tcW w:w="2840" w:type="dxa"/>
            <w:tcBorders>
              <w:top w:val="nil"/>
              <w:left w:val="nil"/>
              <w:bottom w:val="single" w:sz="6" w:space="0" w:color="auto"/>
              <w:right w:val="nil"/>
            </w:tcBorders>
          </w:tcPr>
          <w:p w:rsidR="002052DD" w:rsidRPr="002052DD" w:rsidRDefault="002052DD" w:rsidP="002052DD">
            <w:pPr>
              <w:jc w:val="both"/>
              <w:rPr>
                <w:rFonts w:ascii="Verdana" w:hAnsi="Verdana" w:cs="Calibri"/>
                <w:sz w:val="20"/>
              </w:rPr>
            </w:pPr>
            <w:r w:rsidRPr="002052DD">
              <w:rPr>
                <w:rFonts w:ascii="Verdana" w:hAnsi="Verdana" w:cs="Calibri"/>
                <w:sz w:val="20"/>
              </w:rPr>
              <w:t>Fixed Cost</w:t>
            </w:r>
          </w:p>
        </w:tc>
        <w:tc>
          <w:tcPr>
            <w:tcW w:w="2840" w:type="dxa"/>
            <w:gridSpan w:val="2"/>
            <w:tcBorders>
              <w:top w:val="nil"/>
              <w:left w:val="nil"/>
              <w:bottom w:val="nil"/>
              <w:right w:val="nil"/>
            </w:tcBorders>
          </w:tcPr>
          <w:p w:rsidR="002052DD" w:rsidRPr="002052DD" w:rsidRDefault="002052DD" w:rsidP="002052DD">
            <w:pPr>
              <w:jc w:val="both"/>
              <w:rPr>
                <w:rFonts w:ascii="Verdana" w:hAnsi="Verdana" w:cs="Calibri"/>
                <w:sz w:val="20"/>
              </w:rPr>
            </w:pPr>
          </w:p>
        </w:tc>
      </w:tr>
      <w:tr w:rsidR="002052DD" w:rsidRPr="002052DD" w:rsidTr="002052DD">
        <w:tc>
          <w:tcPr>
            <w:tcW w:w="2840" w:type="dxa"/>
            <w:tcBorders>
              <w:top w:val="nil"/>
              <w:left w:val="nil"/>
              <w:bottom w:val="nil"/>
              <w:right w:val="nil"/>
            </w:tcBorders>
          </w:tcPr>
          <w:p w:rsidR="002052DD" w:rsidRPr="002052DD" w:rsidRDefault="002052DD" w:rsidP="002052DD">
            <w:pPr>
              <w:jc w:val="both"/>
              <w:rPr>
                <w:rFonts w:ascii="Verdana" w:hAnsi="Verdana" w:cs="Calibri"/>
                <w:sz w:val="20"/>
              </w:rPr>
            </w:pPr>
          </w:p>
        </w:tc>
        <w:tc>
          <w:tcPr>
            <w:tcW w:w="3364" w:type="dxa"/>
            <w:gridSpan w:val="2"/>
            <w:tcBorders>
              <w:top w:val="nil"/>
              <w:left w:val="nil"/>
              <w:bottom w:val="nil"/>
              <w:right w:val="nil"/>
            </w:tcBorders>
          </w:tcPr>
          <w:p w:rsidR="002052DD" w:rsidRPr="002052DD" w:rsidRDefault="002052DD" w:rsidP="002052DD">
            <w:pPr>
              <w:jc w:val="both"/>
              <w:rPr>
                <w:rFonts w:ascii="Verdana" w:hAnsi="Verdana" w:cs="Calibri"/>
                <w:sz w:val="20"/>
              </w:rPr>
            </w:pPr>
            <w:r w:rsidRPr="002052DD">
              <w:rPr>
                <w:rFonts w:ascii="Verdana" w:hAnsi="Verdana" w:cs="Calibri"/>
                <w:sz w:val="20"/>
              </w:rPr>
              <w:t>Selling Price-Variable Cost</w:t>
            </w:r>
          </w:p>
        </w:tc>
        <w:tc>
          <w:tcPr>
            <w:tcW w:w="2840" w:type="dxa"/>
            <w:gridSpan w:val="2"/>
            <w:tcBorders>
              <w:top w:val="nil"/>
              <w:left w:val="nil"/>
              <w:bottom w:val="nil"/>
              <w:right w:val="nil"/>
            </w:tcBorders>
          </w:tcPr>
          <w:p w:rsidR="002052DD" w:rsidRPr="002052DD" w:rsidRDefault="002052DD" w:rsidP="002052DD">
            <w:pPr>
              <w:jc w:val="both"/>
              <w:rPr>
                <w:rFonts w:ascii="Verdana" w:hAnsi="Verdana" w:cs="Calibri"/>
                <w:sz w:val="20"/>
              </w:rPr>
            </w:pPr>
          </w:p>
        </w:tc>
      </w:tr>
    </w:tbl>
    <w:p w:rsidR="002052DD" w:rsidRPr="002052DD" w:rsidRDefault="002052DD" w:rsidP="002052DD">
      <w:pPr>
        <w:jc w:val="both"/>
        <w:rPr>
          <w:rFonts w:ascii="Verdana" w:hAnsi="Verdana" w:cs="Calibri"/>
          <w:sz w:val="20"/>
        </w:rPr>
      </w:pPr>
    </w:p>
    <w:p w:rsidR="002052DD" w:rsidRPr="002052DD" w:rsidRDefault="002052DD" w:rsidP="002052DD">
      <w:pPr>
        <w:jc w:val="both"/>
        <w:rPr>
          <w:rFonts w:ascii="Verdana" w:hAnsi="Verdana" w:cs="Calibri"/>
          <w:sz w:val="20"/>
        </w:rPr>
      </w:pPr>
      <w:r w:rsidRPr="002052DD">
        <w:rPr>
          <w:rFonts w:ascii="Verdana" w:hAnsi="Verdana" w:cs="Calibri"/>
          <w:sz w:val="20"/>
        </w:rPr>
        <w:t>The bottom part of that calculation (Selling Price-Variable Cost) is often called Contribution ... or more properly “Contribution to Fixed Costs and Profit”</w:t>
      </w:r>
    </w:p>
    <w:p w:rsidR="002052DD" w:rsidRPr="002052DD" w:rsidRDefault="002052DD" w:rsidP="002052DD">
      <w:pPr>
        <w:jc w:val="both"/>
        <w:rPr>
          <w:rFonts w:ascii="Verdana" w:hAnsi="Verdana" w:cs="Calibri"/>
          <w:sz w:val="20"/>
        </w:rPr>
      </w:pPr>
    </w:p>
    <w:p w:rsidR="002052DD" w:rsidRPr="002052DD" w:rsidRDefault="002052DD" w:rsidP="002052DD">
      <w:pPr>
        <w:jc w:val="both"/>
        <w:rPr>
          <w:rFonts w:ascii="Verdana" w:hAnsi="Verdana" w:cs="Calibri"/>
          <w:sz w:val="20"/>
        </w:rPr>
      </w:pPr>
    </w:p>
    <w:tbl>
      <w:tblPr>
        <w:tblpPr w:leftFromText="180" w:rightFromText="180" w:vertAnchor="text" w:horzAnchor="margin" w:tblpY="-66"/>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1" w:type="dxa"/>
          <w:right w:w="31" w:type="dxa"/>
        </w:tblCellMar>
        <w:tblLook w:val="0000" w:firstRow="0" w:lastRow="0" w:firstColumn="0" w:lastColumn="0" w:noHBand="0" w:noVBand="0"/>
      </w:tblPr>
      <w:tblGrid>
        <w:gridCol w:w="882"/>
        <w:gridCol w:w="850"/>
        <w:gridCol w:w="1134"/>
        <w:gridCol w:w="851"/>
        <w:gridCol w:w="992"/>
        <w:gridCol w:w="814"/>
        <w:gridCol w:w="178"/>
        <w:gridCol w:w="4538"/>
      </w:tblGrid>
      <w:tr w:rsidR="002052DD" w:rsidRPr="002052DD" w:rsidTr="002052DD">
        <w:trPr>
          <w:trHeight w:val="351"/>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Output</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 xml:space="preserve">Fixed </w:t>
            </w:r>
          </w:p>
          <w:p w:rsidR="002052DD" w:rsidRPr="002052DD" w:rsidRDefault="002052DD" w:rsidP="002052DD">
            <w:pPr>
              <w:jc w:val="center"/>
              <w:rPr>
                <w:rFonts w:ascii="Verdana" w:hAnsi="Verdana" w:cs="Calibri"/>
                <w:sz w:val="20"/>
              </w:rPr>
            </w:pPr>
            <w:r w:rsidRPr="002052DD">
              <w:rPr>
                <w:rFonts w:ascii="Verdana" w:hAnsi="Verdana" w:cs="Calibri"/>
                <w:sz w:val="20"/>
              </w:rPr>
              <w:t>Cost</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 xml:space="preserve">Variable </w:t>
            </w:r>
          </w:p>
          <w:p w:rsidR="002052DD" w:rsidRPr="002052DD" w:rsidRDefault="002052DD" w:rsidP="002052DD">
            <w:pPr>
              <w:jc w:val="center"/>
              <w:rPr>
                <w:rFonts w:ascii="Verdana" w:hAnsi="Verdana" w:cs="Calibri"/>
                <w:sz w:val="20"/>
              </w:rPr>
            </w:pPr>
            <w:r w:rsidRPr="002052DD">
              <w:rPr>
                <w:rFonts w:ascii="Verdana" w:hAnsi="Verdana" w:cs="Calibri"/>
                <w:sz w:val="20"/>
              </w:rPr>
              <w:t>Cost</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 xml:space="preserve">Total </w:t>
            </w:r>
          </w:p>
          <w:p w:rsidR="002052DD" w:rsidRPr="002052DD" w:rsidRDefault="002052DD" w:rsidP="002052DD">
            <w:pPr>
              <w:jc w:val="center"/>
              <w:rPr>
                <w:rFonts w:ascii="Verdana" w:hAnsi="Verdana" w:cs="Calibri"/>
                <w:sz w:val="20"/>
              </w:rPr>
            </w:pPr>
            <w:r w:rsidRPr="002052DD">
              <w:rPr>
                <w:rFonts w:ascii="Verdana" w:hAnsi="Verdana" w:cs="Calibri"/>
                <w:sz w:val="20"/>
              </w:rPr>
              <w:t>Cost</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 xml:space="preserve">Total </w:t>
            </w:r>
          </w:p>
          <w:p w:rsidR="002052DD" w:rsidRPr="002052DD" w:rsidRDefault="002052DD" w:rsidP="002052DD">
            <w:pPr>
              <w:jc w:val="center"/>
              <w:rPr>
                <w:rFonts w:ascii="Verdana" w:hAnsi="Verdana" w:cs="Calibri"/>
                <w:sz w:val="20"/>
              </w:rPr>
            </w:pPr>
            <w:r w:rsidRPr="002052DD">
              <w:rPr>
                <w:rFonts w:ascii="Verdana" w:hAnsi="Verdana" w:cs="Calibri"/>
                <w:sz w:val="20"/>
              </w:rPr>
              <w:t>Revenue</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Profit</w:t>
            </w:r>
          </w:p>
        </w:tc>
        <w:tc>
          <w:tcPr>
            <w:tcW w:w="178" w:type="dxa"/>
            <w:tcBorders>
              <w:top w:val="nil"/>
              <w:left w:val="nil"/>
              <w:bottom w:val="nil"/>
              <w:right w:val="nil"/>
            </w:tcBorders>
          </w:tcPr>
          <w:p w:rsidR="002052DD" w:rsidRPr="002052DD" w:rsidRDefault="002052DD" w:rsidP="002052DD">
            <w:pPr>
              <w:ind w:left="253"/>
              <w:jc w:val="both"/>
              <w:rPr>
                <w:rFonts w:ascii="Verdana" w:hAnsi="Verdana" w:cs="Calibri"/>
                <w:sz w:val="20"/>
              </w:rPr>
            </w:pPr>
          </w:p>
        </w:tc>
        <w:tc>
          <w:tcPr>
            <w:tcW w:w="4538"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ind w:left="253"/>
              <w:jc w:val="both"/>
              <w:rPr>
                <w:rFonts w:ascii="Verdana" w:hAnsi="Verdana" w:cs="Calibri"/>
                <w:sz w:val="20"/>
              </w:rPr>
            </w:pPr>
            <w:r w:rsidRPr="002052DD">
              <w:rPr>
                <w:rFonts w:ascii="Verdana" w:hAnsi="Verdana" w:cs="Calibri"/>
                <w:sz w:val="20"/>
                <w:u w:val="single"/>
              </w:rPr>
              <w:t>Variable Cost</w:t>
            </w:r>
            <w:r w:rsidRPr="002052DD">
              <w:rPr>
                <w:rFonts w:ascii="Verdana" w:hAnsi="Verdana" w:cs="Calibri"/>
                <w:sz w:val="20"/>
              </w:rPr>
              <w:t xml:space="preserve"> is calculated by multiplying output by Variable Cost for each item</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78" w:type="dxa"/>
            <w:tcBorders>
              <w:top w:val="nil"/>
              <w:left w:val="nil"/>
              <w:bottom w:val="nil"/>
              <w:right w:val="nil"/>
            </w:tcBorders>
          </w:tcPr>
          <w:p w:rsidR="002052DD" w:rsidRPr="002052DD" w:rsidRDefault="002052DD" w:rsidP="002052DD">
            <w:pPr>
              <w:ind w:left="253"/>
              <w:jc w:val="both"/>
              <w:rPr>
                <w:rFonts w:ascii="Verdana" w:hAnsi="Verdana" w:cs="Calibri"/>
                <w:sz w:val="20"/>
              </w:rPr>
            </w:pPr>
          </w:p>
        </w:tc>
        <w:tc>
          <w:tcPr>
            <w:tcW w:w="4538" w:type="dxa"/>
            <w:tcBorders>
              <w:top w:val="nil"/>
              <w:left w:val="nil"/>
              <w:bottom w:val="nil"/>
              <w:right w:val="nil"/>
            </w:tcBorders>
          </w:tcPr>
          <w:p w:rsidR="002052DD" w:rsidRPr="002052DD" w:rsidRDefault="002052DD" w:rsidP="002052DD">
            <w:pPr>
              <w:ind w:left="253"/>
              <w:jc w:val="both"/>
              <w:rPr>
                <w:rFonts w:ascii="Verdana" w:hAnsi="Verdana" w:cs="Calibri"/>
                <w:sz w:val="20"/>
              </w:rPr>
            </w:pP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230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70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-160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single" w:sz="6" w:space="0" w:color="auto"/>
              <w:left w:val="single" w:sz="6" w:space="0" w:color="auto"/>
              <w:bottom w:val="nil"/>
              <w:right w:val="single" w:sz="6" w:space="0" w:color="auto"/>
            </w:tcBorders>
          </w:tcPr>
          <w:p w:rsidR="002052DD" w:rsidRPr="002052DD" w:rsidRDefault="002052DD" w:rsidP="002052DD">
            <w:pPr>
              <w:ind w:left="253"/>
              <w:rPr>
                <w:rFonts w:ascii="Verdana" w:hAnsi="Verdana" w:cs="Calibri"/>
                <w:sz w:val="20"/>
              </w:rPr>
            </w:pPr>
            <w:r w:rsidRPr="002052DD">
              <w:rPr>
                <w:rFonts w:ascii="Verdana" w:hAnsi="Verdana" w:cs="Calibri"/>
                <w:sz w:val="20"/>
                <w:u w:val="single"/>
              </w:rPr>
              <w:t>Total Cost</w:t>
            </w:r>
            <w:r w:rsidRPr="002052DD">
              <w:rPr>
                <w:rFonts w:ascii="Verdana" w:hAnsi="Verdana" w:cs="Calibri"/>
                <w:sz w:val="20"/>
              </w:rPr>
              <w:t xml:space="preserve"> is calculated by adding together</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60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260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140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-120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nil"/>
              <w:left w:val="single" w:sz="6" w:space="0" w:color="auto"/>
              <w:bottom w:val="single" w:sz="6" w:space="0" w:color="auto"/>
              <w:right w:val="single" w:sz="6" w:space="0" w:color="auto"/>
            </w:tcBorders>
          </w:tcPr>
          <w:p w:rsidR="002052DD" w:rsidRPr="002052DD" w:rsidRDefault="002052DD" w:rsidP="002052DD">
            <w:pPr>
              <w:ind w:left="253"/>
              <w:rPr>
                <w:rFonts w:ascii="Verdana" w:hAnsi="Verdana" w:cs="Calibri"/>
                <w:sz w:val="20"/>
              </w:rPr>
            </w:pPr>
            <w:r w:rsidRPr="002052DD">
              <w:rPr>
                <w:rFonts w:ascii="Verdana" w:hAnsi="Verdana" w:cs="Calibri"/>
                <w:sz w:val="20"/>
              </w:rPr>
              <w:t>Fixed plus Variable Cost</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90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290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210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-80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nil"/>
              <w:left w:val="nil"/>
              <w:bottom w:val="nil"/>
              <w:right w:val="nil"/>
            </w:tcBorders>
          </w:tcPr>
          <w:p w:rsidR="002052DD" w:rsidRPr="002052DD" w:rsidRDefault="002052DD" w:rsidP="002052DD">
            <w:pPr>
              <w:ind w:left="395"/>
              <w:rPr>
                <w:rFonts w:ascii="Verdana" w:hAnsi="Verdana" w:cs="Calibri"/>
                <w:sz w:val="20"/>
              </w:rPr>
            </w:pP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120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320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280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-40</w:t>
            </w:r>
          </w:p>
        </w:tc>
        <w:tc>
          <w:tcPr>
            <w:tcW w:w="178" w:type="dxa"/>
            <w:tcBorders>
              <w:top w:val="nil"/>
              <w:left w:val="nil"/>
              <w:bottom w:val="nil"/>
              <w:right w:val="nil"/>
            </w:tcBorders>
          </w:tcPr>
          <w:p w:rsidR="002052DD" w:rsidRPr="002052DD" w:rsidRDefault="002052DD" w:rsidP="002052DD">
            <w:pPr>
              <w:ind w:left="395"/>
              <w:rPr>
                <w:rFonts w:ascii="Verdana" w:hAnsi="Verdana" w:cs="Calibri"/>
                <w:sz w:val="20"/>
              </w:rPr>
            </w:pPr>
          </w:p>
        </w:tc>
        <w:tc>
          <w:tcPr>
            <w:tcW w:w="4538" w:type="dxa"/>
            <w:tcBorders>
              <w:top w:val="single" w:sz="6" w:space="0" w:color="auto"/>
              <w:left w:val="single" w:sz="6" w:space="0" w:color="auto"/>
              <w:bottom w:val="nil"/>
              <w:right w:val="single" w:sz="6" w:space="0" w:color="auto"/>
            </w:tcBorders>
          </w:tcPr>
          <w:p w:rsidR="002052DD" w:rsidRPr="002052DD" w:rsidRDefault="002052DD" w:rsidP="002052DD">
            <w:pPr>
              <w:ind w:left="253"/>
              <w:rPr>
                <w:rFonts w:ascii="Verdana" w:hAnsi="Verdana" w:cs="Calibri"/>
                <w:sz w:val="20"/>
              </w:rPr>
            </w:pPr>
            <w:r w:rsidRPr="002052DD">
              <w:rPr>
                <w:rFonts w:ascii="Verdana" w:hAnsi="Verdana" w:cs="Calibri"/>
                <w:sz w:val="20"/>
                <w:u w:val="single"/>
              </w:rPr>
              <w:t>Revenue</w:t>
            </w:r>
            <w:r w:rsidRPr="002052DD">
              <w:rPr>
                <w:rFonts w:ascii="Verdana" w:hAnsi="Verdana" w:cs="Calibri"/>
                <w:sz w:val="20"/>
              </w:rPr>
              <w:t xml:space="preserve"> is calculated by multiplying</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50</w:t>
            </w:r>
          </w:p>
        </w:tc>
        <w:tc>
          <w:tcPr>
            <w:tcW w:w="850"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200</w:t>
            </w:r>
          </w:p>
        </w:tc>
        <w:tc>
          <w:tcPr>
            <w:tcW w:w="1134"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150</w:t>
            </w:r>
          </w:p>
        </w:tc>
        <w:tc>
          <w:tcPr>
            <w:tcW w:w="851"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350</w:t>
            </w:r>
          </w:p>
        </w:tc>
        <w:tc>
          <w:tcPr>
            <w:tcW w:w="992"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350</w:t>
            </w:r>
          </w:p>
        </w:tc>
        <w:tc>
          <w:tcPr>
            <w:tcW w:w="814"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nil"/>
              <w:left w:val="single" w:sz="6" w:space="0" w:color="auto"/>
              <w:bottom w:val="single" w:sz="6" w:space="0" w:color="auto"/>
              <w:right w:val="single" w:sz="6" w:space="0" w:color="auto"/>
            </w:tcBorders>
          </w:tcPr>
          <w:p w:rsidR="002052DD" w:rsidRPr="002052DD" w:rsidRDefault="002052DD" w:rsidP="002052DD">
            <w:pPr>
              <w:ind w:left="253"/>
              <w:rPr>
                <w:rFonts w:ascii="Verdana" w:hAnsi="Verdana" w:cs="Calibri"/>
                <w:sz w:val="20"/>
              </w:rPr>
            </w:pPr>
            <w:r w:rsidRPr="002052DD">
              <w:rPr>
                <w:rFonts w:ascii="Verdana" w:hAnsi="Verdana" w:cs="Calibri"/>
                <w:sz w:val="20"/>
              </w:rPr>
              <w:t>Output by Selling Price.</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60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180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380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420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40</w:t>
            </w:r>
          </w:p>
        </w:tc>
        <w:tc>
          <w:tcPr>
            <w:tcW w:w="178" w:type="dxa"/>
            <w:tcBorders>
              <w:top w:val="nil"/>
              <w:left w:val="nil"/>
              <w:bottom w:val="nil"/>
              <w:right w:val="nil"/>
            </w:tcBorders>
          </w:tcPr>
          <w:p w:rsidR="002052DD" w:rsidRPr="002052DD" w:rsidRDefault="002052DD" w:rsidP="002052DD">
            <w:pPr>
              <w:ind w:left="395"/>
              <w:rPr>
                <w:rFonts w:ascii="Verdana" w:hAnsi="Verdana" w:cs="Calibri"/>
                <w:sz w:val="20"/>
              </w:rPr>
            </w:pPr>
          </w:p>
        </w:tc>
        <w:tc>
          <w:tcPr>
            <w:tcW w:w="4538" w:type="dxa"/>
            <w:tcBorders>
              <w:top w:val="nil"/>
              <w:left w:val="nil"/>
              <w:bottom w:val="nil"/>
              <w:right w:val="nil"/>
            </w:tcBorders>
          </w:tcPr>
          <w:p w:rsidR="002052DD" w:rsidRPr="002052DD" w:rsidRDefault="002052DD" w:rsidP="002052DD">
            <w:pPr>
              <w:ind w:left="395"/>
              <w:rPr>
                <w:rFonts w:ascii="Verdana" w:hAnsi="Verdana" w:cs="Calibri"/>
                <w:sz w:val="20"/>
              </w:rPr>
            </w:pP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70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210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410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490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80</w:t>
            </w:r>
          </w:p>
        </w:tc>
        <w:tc>
          <w:tcPr>
            <w:tcW w:w="178" w:type="dxa"/>
            <w:tcBorders>
              <w:top w:val="nil"/>
              <w:left w:val="nil"/>
              <w:bottom w:val="nil"/>
              <w:right w:val="nil"/>
            </w:tcBorders>
          </w:tcPr>
          <w:p w:rsidR="002052DD" w:rsidRPr="002052DD" w:rsidRDefault="002052DD" w:rsidP="002052DD">
            <w:pPr>
              <w:ind w:left="395"/>
              <w:rPr>
                <w:rFonts w:ascii="Verdana" w:hAnsi="Verdana" w:cs="Calibri"/>
                <w:sz w:val="20"/>
              </w:rPr>
            </w:pPr>
          </w:p>
        </w:tc>
        <w:tc>
          <w:tcPr>
            <w:tcW w:w="4538" w:type="dxa"/>
            <w:tcBorders>
              <w:top w:val="single" w:sz="6" w:space="0" w:color="auto"/>
              <w:left w:val="single" w:sz="6" w:space="0" w:color="auto"/>
              <w:bottom w:val="nil"/>
              <w:right w:val="single" w:sz="6" w:space="0" w:color="auto"/>
            </w:tcBorders>
          </w:tcPr>
          <w:p w:rsidR="002052DD" w:rsidRPr="002052DD" w:rsidRDefault="002052DD" w:rsidP="002052DD">
            <w:pPr>
              <w:rPr>
                <w:rFonts w:ascii="Verdana" w:hAnsi="Verdana" w:cs="Calibri"/>
                <w:sz w:val="20"/>
              </w:rPr>
            </w:pPr>
            <w:r w:rsidRPr="002052DD">
              <w:rPr>
                <w:rFonts w:ascii="Verdana" w:hAnsi="Verdana" w:cs="Calibri"/>
                <w:sz w:val="20"/>
              </w:rPr>
              <w:t xml:space="preserve">     </w:t>
            </w:r>
            <w:r w:rsidRPr="002052DD">
              <w:rPr>
                <w:rFonts w:ascii="Verdana" w:hAnsi="Verdana" w:cs="Calibri"/>
                <w:sz w:val="20"/>
                <w:u w:val="single"/>
              </w:rPr>
              <w:t>Profit</w:t>
            </w:r>
            <w:r w:rsidRPr="002052DD">
              <w:rPr>
                <w:rFonts w:ascii="Verdana" w:hAnsi="Verdana" w:cs="Calibri"/>
                <w:sz w:val="20"/>
              </w:rPr>
              <w:t xml:space="preserve"> is calculated by taking Total Cost</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80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240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440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560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120</w:t>
            </w:r>
          </w:p>
        </w:tc>
        <w:tc>
          <w:tcPr>
            <w:tcW w:w="178" w:type="dxa"/>
            <w:tcBorders>
              <w:top w:val="nil"/>
              <w:left w:val="nil"/>
              <w:bottom w:val="nil"/>
              <w:right w:val="nil"/>
            </w:tcBorders>
          </w:tcPr>
          <w:p w:rsidR="002052DD" w:rsidRPr="002052DD" w:rsidRDefault="002052DD" w:rsidP="002052DD">
            <w:pPr>
              <w:ind w:left="395"/>
              <w:rPr>
                <w:rFonts w:ascii="Verdana" w:hAnsi="Verdana" w:cs="Calibri"/>
                <w:sz w:val="20"/>
              </w:rPr>
            </w:pPr>
          </w:p>
        </w:tc>
        <w:tc>
          <w:tcPr>
            <w:tcW w:w="4538" w:type="dxa"/>
            <w:tcBorders>
              <w:top w:val="nil"/>
              <w:left w:val="single" w:sz="6" w:space="0" w:color="auto"/>
              <w:bottom w:val="single" w:sz="6" w:space="0" w:color="auto"/>
              <w:right w:val="single" w:sz="6" w:space="0" w:color="auto"/>
            </w:tcBorders>
          </w:tcPr>
          <w:p w:rsidR="002052DD" w:rsidRPr="002052DD" w:rsidRDefault="002052DD" w:rsidP="002052DD">
            <w:pPr>
              <w:rPr>
                <w:rFonts w:ascii="Verdana" w:hAnsi="Verdana" w:cs="Calibri"/>
                <w:sz w:val="20"/>
              </w:rPr>
            </w:pPr>
            <w:r w:rsidRPr="002052DD">
              <w:rPr>
                <w:rFonts w:ascii="Verdana" w:hAnsi="Verdana" w:cs="Calibri"/>
                <w:sz w:val="20"/>
              </w:rPr>
              <w:t xml:space="preserve">     from Total Revenue</w:t>
            </w:r>
          </w:p>
        </w:tc>
      </w:tr>
      <w:tr w:rsidR="002052DD" w:rsidRPr="002052DD" w:rsidTr="002052DD">
        <w:trPr>
          <w:trHeight w:val="302"/>
        </w:trPr>
        <w:tc>
          <w:tcPr>
            <w:tcW w:w="882"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90</w:t>
            </w:r>
          </w:p>
        </w:tc>
        <w:tc>
          <w:tcPr>
            <w:tcW w:w="850"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270</w:t>
            </w:r>
          </w:p>
        </w:tc>
        <w:tc>
          <w:tcPr>
            <w:tcW w:w="851"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470</w:t>
            </w:r>
          </w:p>
        </w:tc>
        <w:tc>
          <w:tcPr>
            <w:tcW w:w="992"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630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160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nil"/>
              <w:left w:val="nil"/>
              <w:bottom w:val="nil"/>
              <w:right w:val="nil"/>
            </w:tcBorders>
          </w:tcPr>
          <w:p w:rsidR="002052DD" w:rsidRPr="002052DD" w:rsidRDefault="002052DD" w:rsidP="002052DD">
            <w:pPr>
              <w:jc w:val="right"/>
              <w:rPr>
                <w:rFonts w:ascii="Verdana" w:hAnsi="Verdana" w:cs="Calibri"/>
                <w:sz w:val="20"/>
              </w:rPr>
            </w:pP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100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300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500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700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78" w:type="dxa"/>
            <w:tcBorders>
              <w:top w:val="nil"/>
              <w:left w:val="nil"/>
              <w:bottom w:val="nil"/>
              <w:right w:val="nil"/>
            </w:tcBorders>
          </w:tcPr>
          <w:p w:rsidR="002052DD" w:rsidRPr="002052DD" w:rsidRDefault="002052DD" w:rsidP="002052DD">
            <w:pPr>
              <w:ind w:left="395"/>
              <w:jc w:val="right"/>
              <w:rPr>
                <w:rFonts w:ascii="Verdana" w:hAnsi="Verdana" w:cs="Calibri"/>
                <w:sz w:val="20"/>
              </w:rPr>
            </w:pPr>
          </w:p>
        </w:tc>
        <w:tc>
          <w:tcPr>
            <w:tcW w:w="4538" w:type="dxa"/>
            <w:tcBorders>
              <w:top w:val="nil"/>
              <w:left w:val="nil"/>
              <w:bottom w:val="nil"/>
              <w:right w:val="nil"/>
            </w:tcBorders>
          </w:tcPr>
          <w:p w:rsidR="002052DD" w:rsidRPr="002052DD" w:rsidRDefault="002052DD" w:rsidP="002052DD">
            <w:pPr>
              <w:ind w:left="395"/>
              <w:jc w:val="right"/>
              <w:rPr>
                <w:rFonts w:ascii="Verdana" w:hAnsi="Verdana" w:cs="Calibri"/>
                <w:sz w:val="20"/>
              </w:rPr>
            </w:pPr>
          </w:p>
        </w:tc>
      </w:tr>
    </w:tbl>
    <w:p w:rsidR="00BE7A84" w:rsidRPr="002052DD" w:rsidRDefault="00BE7A84" w:rsidP="00BE7A84">
      <w:pPr>
        <w:rPr>
          <w:rFonts w:ascii="Verdana" w:hAnsi="Verdana" w:cs="Calibri"/>
          <w:sz w:val="20"/>
        </w:rPr>
      </w:pPr>
    </w:p>
    <w:p w:rsidR="004D084F" w:rsidRPr="002052DD" w:rsidRDefault="004D084F" w:rsidP="00BE7A84">
      <w:pPr>
        <w:rPr>
          <w:rFonts w:ascii="Verdana" w:hAnsi="Verdana" w:cs="Calibri"/>
          <w:b/>
          <w:sz w:val="20"/>
        </w:rPr>
      </w:pPr>
      <w:r w:rsidRPr="002052DD">
        <w:rPr>
          <w:rFonts w:ascii="Verdana" w:hAnsi="Verdana" w:cs="Calibri"/>
          <w:b/>
          <w:sz w:val="20"/>
        </w:rPr>
        <w:t xml:space="preserve">What is the selling price for this product? </w:t>
      </w:r>
      <w:r w:rsidRPr="00830211">
        <w:rPr>
          <w:rFonts w:ascii="Verdana" w:hAnsi="Verdana" w:cs="Calibri"/>
          <w:b/>
          <w:color w:val="FF0000"/>
          <w:sz w:val="20"/>
        </w:rPr>
        <w:t>£</w:t>
      </w:r>
      <w:r w:rsidR="00830211" w:rsidRPr="00830211">
        <w:rPr>
          <w:rFonts w:ascii="Verdana" w:hAnsi="Verdana" w:cs="Calibri"/>
          <w:b/>
          <w:color w:val="FF0000"/>
          <w:sz w:val="20"/>
        </w:rPr>
        <w:t>7</w:t>
      </w:r>
    </w:p>
    <w:p w:rsidR="004D084F" w:rsidRPr="00124348" w:rsidRDefault="004D084F" w:rsidP="00BE7A84">
      <w:pPr>
        <w:rPr>
          <w:rFonts w:ascii="Verdana" w:hAnsi="Verdana" w:cs="Calibri"/>
          <w:b/>
        </w:rPr>
      </w:pPr>
    </w:p>
    <w:p w:rsidR="004D084F" w:rsidRPr="00124348" w:rsidRDefault="004D084F" w:rsidP="00BE7A84">
      <w:pPr>
        <w:rPr>
          <w:rFonts w:ascii="Verdana" w:hAnsi="Verdana" w:cs="Calibri"/>
          <w:b/>
        </w:rPr>
      </w:pPr>
    </w:p>
    <w:p w:rsidR="004D084F" w:rsidRPr="00124348" w:rsidRDefault="004D084F" w:rsidP="004D084F">
      <w:pPr>
        <w:jc w:val="both"/>
        <w:rPr>
          <w:rFonts w:ascii="Verdana" w:hAnsi="Verdana" w:cs="Calibri"/>
          <w:sz w:val="12"/>
        </w:rPr>
      </w:pPr>
    </w:p>
    <w:p w:rsidR="004D084F" w:rsidRDefault="004D084F"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780CDB" w:rsidRDefault="00780CDB" w:rsidP="002052DD">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2052DD" w:rsidRPr="0088346E" w:rsidRDefault="002052DD" w:rsidP="002052DD">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Task Four: </w:t>
      </w:r>
    </w:p>
    <w:p w:rsidR="002052DD" w:rsidRDefault="002052DD" w:rsidP="002052DD">
      <w:pPr>
        <w:rPr>
          <w:rFonts w:ascii="Verdana" w:hAnsi="Verdana" w:cs="Calibri"/>
          <w:sz w:val="20"/>
          <w:szCs w:val="24"/>
        </w:rPr>
      </w:pPr>
      <w:r>
        <w:rPr>
          <w:rFonts w:ascii="Verdana" w:hAnsi="Verdana" w:cs="Calibri"/>
          <w:sz w:val="20"/>
          <w:szCs w:val="24"/>
          <w:highlight w:val="lightGray"/>
        </w:rPr>
        <w:t>P4: Calculate break</w:t>
      </w:r>
      <w:r w:rsidRPr="002052DD">
        <w:rPr>
          <w:rFonts w:ascii="Verdana" w:hAnsi="Verdana" w:cs="Calibri"/>
          <w:sz w:val="20"/>
          <w:szCs w:val="24"/>
          <w:highlight w:val="lightGray"/>
        </w:rPr>
        <w:t>even using given data to show the level at which income equals expenditure.</w:t>
      </w:r>
    </w:p>
    <w:p w:rsidR="002052DD" w:rsidRDefault="002052DD" w:rsidP="002052DD">
      <w:pPr>
        <w:rPr>
          <w:rFonts w:ascii="Verdana" w:hAnsi="Verdana" w:cs="Calibri"/>
          <w:sz w:val="20"/>
          <w:szCs w:val="24"/>
        </w:rPr>
      </w:pPr>
    </w:p>
    <w:p w:rsidR="004D084F" w:rsidRDefault="007C1BF2" w:rsidP="004D084F">
      <w:pPr>
        <w:jc w:val="both"/>
        <w:rPr>
          <w:rFonts w:ascii="Verdana" w:hAnsi="Verdana" w:cs="Calibri"/>
          <w:sz w:val="20"/>
        </w:rPr>
      </w:pPr>
      <w:r>
        <w:rPr>
          <w:rFonts w:ascii="Verdana" w:hAnsi="Verdana" w:cs="Calibri"/>
          <w:sz w:val="20"/>
        </w:rPr>
        <w:t xml:space="preserve">Use the </w:t>
      </w:r>
      <w:proofErr w:type="gramStart"/>
      <w:r>
        <w:rPr>
          <w:rFonts w:ascii="Verdana" w:hAnsi="Verdana" w:cs="Calibri"/>
          <w:sz w:val="20"/>
        </w:rPr>
        <w:t>Break Even</w:t>
      </w:r>
      <w:proofErr w:type="gramEnd"/>
      <w:r>
        <w:rPr>
          <w:rFonts w:ascii="Verdana" w:hAnsi="Verdana" w:cs="Calibri"/>
          <w:sz w:val="20"/>
        </w:rPr>
        <w:t xml:space="preserve"> f</w:t>
      </w:r>
      <w:r w:rsidR="004D084F" w:rsidRPr="002052DD">
        <w:rPr>
          <w:rFonts w:ascii="Verdana" w:hAnsi="Verdana" w:cs="Calibri"/>
          <w:sz w:val="20"/>
        </w:rPr>
        <w:t>ormula to give the break-even point for the following</w:t>
      </w:r>
      <w:r>
        <w:rPr>
          <w:rFonts w:ascii="Verdana" w:hAnsi="Verdana" w:cs="Calibri"/>
          <w:sz w:val="20"/>
        </w:rPr>
        <w:t xml:space="preserve"> in terms of</w:t>
      </w:r>
    </w:p>
    <w:p w:rsidR="004D084F" w:rsidRPr="007C1BF2" w:rsidRDefault="007C1BF2" w:rsidP="007C1BF2">
      <w:pPr>
        <w:jc w:val="both"/>
        <w:rPr>
          <w:rFonts w:ascii="Verdana" w:hAnsi="Verdana" w:cs="Calibri"/>
          <w:b/>
          <w:sz w:val="20"/>
        </w:rPr>
      </w:pPr>
      <w:r w:rsidRPr="007C1BF2">
        <w:rPr>
          <w:rFonts w:ascii="Verdana" w:hAnsi="Verdana" w:cs="Calibri"/>
          <w:b/>
          <w:sz w:val="20"/>
        </w:rPr>
        <w:t>A</w:t>
      </w:r>
      <w:r>
        <w:rPr>
          <w:rFonts w:ascii="Verdana" w:hAnsi="Verdana" w:cs="Calibri"/>
          <w:b/>
          <w:sz w:val="20"/>
        </w:rPr>
        <w:t xml:space="preserve">: Products   </w:t>
      </w:r>
      <w:r w:rsidRPr="007C1BF2">
        <w:rPr>
          <w:rFonts w:ascii="Verdana" w:hAnsi="Verdana" w:cs="Calibri"/>
          <w:b/>
          <w:sz w:val="20"/>
        </w:rPr>
        <w:t>B: Sales(£’s)</w:t>
      </w: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2"/>
        <w:gridCol w:w="3803"/>
        <w:gridCol w:w="4111"/>
      </w:tblGrid>
      <w:tr w:rsidR="007C1BF2" w:rsidRPr="00124348" w:rsidTr="007C1BF2">
        <w:trPr>
          <w:trHeight w:val="1347"/>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5,000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5</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25</w:t>
            </w:r>
          </w:p>
          <w:p w:rsidR="007C1BF2" w:rsidRPr="007C1BF2" w:rsidRDefault="007C1BF2" w:rsidP="00527149">
            <w:pPr>
              <w:rPr>
                <w:rFonts w:ascii="Verdana" w:hAnsi="Verdana" w:cs="Calibri"/>
                <w:b/>
                <w:sz w:val="22"/>
              </w:rPr>
            </w:pPr>
            <w:r w:rsidRPr="007C1BF2">
              <w:rPr>
                <w:rFonts w:ascii="Verdana" w:hAnsi="Verdana" w:cs="Calibri"/>
                <w:b/>
                <w:color w:val="000000"/>
                <w:sz w:val="22"/>
              </w:rPr>
              <w:t>Contribution=</w:t>
            </w:r>
            <w:r w:rsidRPr="00830211">
              <w:rPr>
                <w:rFonts w:ascii="Verdana" w:hAnsi="Verdana" w:cs="Calibri"/>
                <w:b/>
                <w:color w:val="FF0000"/>
                <w:sz w:val="22"/>
              </w:rPr>
              <w:t>£</w:t>
            </w:r>
            <w:r w:rsidR="00830211">
              <w:rPr>
                <w:rFonts w:ascii="Verdana" w:hAnsi="Verdana" w:cs="Calibri"/>
                <w:b/>
                <w:color w:val="FF0000"/>
                <w:sz w:val="22"/>
              </w:rPr>
              <w:t>20</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2052DD">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Pr="00830211" w:rsidRDefault="00830211" w:rsidP="002052DD">
            <w:pPr>
              <w:pBdr>
                <w:bottom w:val="dotted" w:sz="6" w:space="1" w:color="auto"/>
                <w:between w:val="dotted" w:sz="6" w:space="1" w:color="auto"/>
              </w:pBdr>
              <w:rPr>
                <w:rFonts w:ascii="Verdana" w:hAnsi="Verdana" w:cs="Calibri"/>
                <w:color w:val="FF0000"/>
                <w:sz w:val="32"/>
              </w:rPr>
            </w:pPr>
            <w:r>
              <w:rPr>
                <w:rFonts w:ascii="Verdana" w:hAnsi="Verdana" w:cs="Calibri"/>
                <w:color w:val="FF0000"/>
                <w:sz w:val="32"/>
              </w:rPr>
              <w:t>5000/20=</w:t>
            </w:r>
            <w:r w:rsidR="008772DA">
              <w:rPr>
                <w:rFonts w:ascii="Verdana" w:hAnsi="Verdana" w:cs="Calibri"/>
                <w:color w:val="FF0000"/>
                <w:sz w:val="32"/>
              </w:rPr>
              <w:t>250</w:t>
            </w:r>
          </w:p>
          <w:p w:rsidR="007C1BF2" w:rsidRPr="00124348" w:rsidRDefault="007C1BF2" w:rsidP="002052DD">
            <w:pPr>
              <w:pBdr>
                <w:bottom w:val="dotted" w:sz="6" w:space="1" w:color="auto"/>
                <w:between w:val="dotted" w:sz="6" w:space="1" w:color="auto"/>
              </w:pBdr>
              <w:rPr>
                <w:rFonts w:ascii="Verdana" w:hAnsi="Verdana" w:cs="Calibri"/>
                <w:sz w:val="32"/>
              </w:rPr>
            </w:pPr>
          </w:p>
        </w:tc>
        <w:tc>
          <w:tcPr>
            <w:tcW w:w="4111" w:type="dxa"/>
            <w:tcBorders>
              <w:top w:val="single" w:sz="6" w:space="0" w:color="auto"/>
              <w:left w:val="single" w:sz="6" w:space="0" w:color="auto"/>
              <w:bottom w:val="single" w:sz="6" w:space="0" w:color="auto"/>
              <w:right w:val="single" w:sz="6" w:space="0" w:color="auto"/>
            </w:tcBorders>
          </w:tcPr>
          <w:p w:rsidR="007C1BF2" w:rsidRPr="00124348" w:rsidRDefault="007C1BF2" w:rsidP="007C1BF2">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Pr="008772DA" w:rsidRDefault="008772DA" w:rsidP="002052DD">
            <w:pPr>
              <w:pBdr>
                <w:bottom w:val="dotted" w:sz="6" w:space="1" w:color="auto"/>
                <w:between w:val="dotted" w:sz="6" w:space="1" w:color="auto"/>
              </w:pBdr>
              <w:rPr>
                <w:rFonts w:ascii="Verdana" w:hAnsi="Verdana" w:cs="Calibri"/>
                <w:color w:val="FF0000"/>
                <w:sz w:val="32"/>
              </w:rPr>
            </w:pPr>
            <w:r w:rsidRPr="008772DA">
              <w:rPr>
                <w:rFonts w:ascii="Verdana" w:hAnsi="Verdana" w:cs="Calibri"/>
                <w:color w:val="FF0000"/>
                <w:sz w:val="32"/>
              </w:rPr>
              <w:t>250x£25=£6,250</w:t>
            </w:r>
          </w:p>
          <w:p w:rsidR="007C1BF2" w:rsidRPr="00124348" w:rsidRDefault="007C1BF2" w:rsidP="002052DD">
            <w:pPr>
              <w:pBdr>
                <w:bottom w:val="dotted" w:sz="6" w:space="1" w:color="auto"/>
                <w:between w:val="dotted" w:sz="6" w:space="1" w:color="auto"/>
              </w:pBdr>
              <w:rPr>
                <w:rFonts w:ascii="Verdana" w:hAnsi="Verdana" w:cs="Calibri"/>
                <w:sz w:val="32"/>
              </w:rPr>
            </w:pPr>
          </w:p>
          <w:p w:rsidR="007C1BF2" w:rsidRPr="00124348" w:rsidRDefault="007C1BF2" w:rsidP="00527149">
            <w:pPr>
              <w:rPr>
                <w:rFonts w:ascii="Verdana" w:hAnsi="Verdana" w:cs="Calibri"/>
                <w:sz w:val="26"/>
              </w:rPr>
            </w:pPr>
          </w:p>
        </w:tc>
      </w:tr>
      <w:tr w:rsidR="007C1BF2" w:rsidRPr="00124348" w:rsidTr="007C1BF2">
        <w:trPr>
          <w:trHeight w:val="1198"/>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250</w:t>
            </w:r>
          </w:p>
          <w:p w:rsidR="007C1BF2" w:rsidRPr="002052DD" w:rsidRDefault="007C1BF2" w:rsidP="00527149">
            <w:pPr>
              <w:rPr>
                <w:rFonts w:ascii="Verdana" w:hAnsi="Verdana" w:cs="Calibri"/>
                <w:sz w:val="22"/>
              </w:rPr>
            </w:pPr>
            <w:r w:rsidRPr="002052DD">
              <w:rPr>
                <w:rFonts w:ascii="Verdana" w:hAnsi="Verdana" w:cs="Calibri"/>
                <w:sz w:val="22"/>
              </w:rPr>
              <w:t>Variable Cost each = £2</w:t>
            </w:r>
            <w:r w:rsidRPr="002052DD">
              <w:rPr>
                <w:rFonts w:ascii="Verdana" w:hAnsi="Verdana" w:cs="Calibri"/>
                <w:color w:val="000000"/>
                <w:sz w:val="22"/>
              </w:rPr>
              <w:t>5</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37.50</w:t>
            </w:r>
          </w:p>
          <w:p w:rsidR="007C1BF2" w:rsidRPr="007C1BF2" w:rsidRDefault="007C1BF2" w:rsidP="00527149">
            <w:pPr>
              <w:rPr>
                <w:rFonts w:ascii="Verdana" w:hAnsi="Verdana" w:cs="Calibri"/>
                <w:b/>
                <w:color w:val="000000"/>
                <w:sz w:val="22"/>
              </w:rPr>
            </w:pPr>
            <w:r w:rsidRPr="007C1BF2">
              <w:rPr>
                <w:rFonts w:ascii="Verdana" w:hAnsi="Verdana" w:cs="Calibri"/>
                <w:b/>
                <w:color w:val="000000"/>
                <w:sz w:val="22"/>
              </w:rPr>
              <w:t>Contribution</w:t>
            </w:r>
            <w:r w:rsidRPr="00830211">
              <w:rPr>
                <w:rFonts w:ascii="Verdana" w:hAnsi="Verdana" w:cs="Calibri"/>
                <w:b/>
                <w:color w:val="000000"/>
                <w:sz w:val="28"/>
              </w:rPr>
              <w:t>=</w:t>
            </w:r>
            <w:r w:rsidRPr="00830211">
              <w:rPr>
                <w:rFonts w:ascii="Verdana" w:hAnsi="Verdana" w:cs="Calibri"/>
                <w:b/>
                <w:color w:val="FF0000"/>
                <w:sz w:val="18"/>
              </w:rPr>
              <w:t>£</w:t>
            </w:r>
            <w:r w:rsidR="00830211">
              <w:rPr>
                <w:rFonts w:ascii="Verdana" w:hAnsi="Verdana" w:cs="Calibri"/>
                <w:b/>
                <w:color w:val="FF0000"/>
                <w:sz w:val="16"/>
              </w:rPr>
              <w:t>12.5</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sidRPr="00650780">
              <w:rPr>
                <w:rFonts w:ascii="Verdana" w:hAnsi="Verdana" w:cs="Calibri"/>
                <w:color w:val="FF0000"/>
                <w:sz w:val="32"/>
              </w:rPr>
              <w:t>250/12.50=20</w:t>
            </w: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sidRPr="00650780">
              <w:rPr>
                <w:rFonts w:ascii="Verdana" w:hAnsi="Verdana" w:cs="Calibri"/>
                <w:color w:val="FF0000"/>
                <w:sz w:val="32"/>
              </w:rPr>
              <w:t>20x</w:t>
            </w:r>
            <w:r>
              <w:rPr>
                <w:rFonts w:ascii="Verdana" w:hAnsi="Verdana" w:cs="Calibri"/>
                <w:color w:val="FF0000"/>
                <w:sz w:val="32"/>
              </w:rPr>
              <w:t>£</w:t>
            </w:r>
            <w:r w:rsidRPr="00650780">
              <w:rPr>
                <w:rFonts w:ascii="Verdana" w:hAnsi="Verdana" w:cs="Calibri"/>
                <w:color w:val="FF0000"/>
                <w:sz w:val="32"/>
              </w:rPr>
              <w:t>37.50=</w:t>
            </w:r>
            <w:r>
              <w:rPr>
                <w:rFonts w:ascii="Verdana" w:hAnsi="Verdana" w:cs="Calibri"/>
                <w:color w:val="FF0000"/>
                <w:sz w:val="32"/>
              </w:rPr>
              <w:t>£</w:t>
            </w:r>
            <w:r w:rsidRPr="00650780">
              <w:rPr>
                <w:rFonts w:ascii="Verdana" w:hAnsi="Verdana" w:cs="Calibri"/>
                <w:color w:val="FF0000"/>
                <w:sz w:val="32"/>
              </w:rPr>
              <w:t>750</w:t>
            </w: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r w:rsidR="007C1BF2" w:rsidRPr="00124348" w:rsidTr="007C1BF2">
        <w:trPr>
          <w:trHeight w:val="1347"/>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10,000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50</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75</w:t>
            </w:r>
          </w:p>
          <w:p w:rsidR="007C1BF2" w:rsidRPr="007C1BF2" w:rsidRDefault="007C1BF2" w:rsidP="00527149">
            <w:pPr>
              <w:rPr>
                <w:rFonts w:ascii="Verdana" w:hAnsi="Verdana" w:cs="Calibri"/>
                <w:b/>
                <w:sz w:val="22"/>
              </w:rPr>
            </w:pPr>
            <w:r w:rsidRPr="007C1BF2">
              <w:rPr>
                <w:rFonts w:ascii="Verdana" w:hAnsi="Verdana" w:cs="Calibri"/>
                <w:b/>
                <w:color w:val="000000"/>
                <w:sz w:val="22"/>
              </w:rPr>
              <w:t>Contribution=</w:t>
            </w:r>
            <w:r w:rsidRPr="00830211">
              <w:rPr>
                <w:rFonts w:ascii="Verdana" w:hAnsi="Verdana" w:cs="Calibri"/>
                <w:b/>
                <w:color w:val="FF0000"/>
                <w:sz w:val="22"/>
              </w:rPr>
              <w:t>£</w:t>
            </w:r>
            <w:r w:rsidR="00830211">
              <w:rPr>
                <w:rFonts w:ascii="Verdana" w:hAnsi="Verdana" w:cs="Calibri"/>
                <w:b/>
                <w:color w:val="FF0000"/>
                <w:sz w:val="22"/>
              </w:rPr>
              <w:t>25</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sidRPr="00650780">
              <w:rPr>
                <w:rFonts w:ascii="Verdana" w:hAnsi="Verdana" w:cs="Calibri"/>
                <w:color w:val="FF0000"/>
                <w:sz w:val="32"/>
              </w:rPr>
              <w:t>10,000/25=400</w:t>
            </w: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sidRPr="00650780">
              <w:rPr>
                <w:rFonts w:ascii="Verdana" w:hAnsi="Verdana" w:cs="Calibri"/>
                <w:color w:val="FF0000"/>
                <w:sz w:val="32"/>
              </w:rPr>
              <w:t>400x£75=£30,000</w:t>
            </w: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r w:rsidR="007C1BF2" w:rsidRPr="00124348" w:rsidTr="007C1BF2">
        <w:trPr>
          <w:trHeight w:val="1347"/>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20,000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5</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9</w:t>
            </w:r>
          </w:p>
          <w:p w:rsidR="007C1BF2" w:rsidRPr="007C1BF2" w:rsidRDefault="007C1BF2" w:rsidP="00527149">
            <w:pPr>
              <w:rPr>
                <w:rFonts w:ascii="Verdana" w:hAnsi="Verdana" w:cs="Calibri"/>
                <w:b/>
                <w:sz w:val="22"/>
              </w:rPr>
            </w:pPr>
            <w:r w:rsidRPr="007C1BF2">
              <w:rPr>
                <w:rFonts w:ascii="Verdana" w:hAnsi="Verdana" w:cs="Calibri"/>
                <w:b/>
                <w:color w:val="000000"/>
                <w:sz w:val="22"/>
              </w:rPr>
              <w:t>Contribution=</w:t>
            </w:r>
            <w:r w:rsidRPr="00830211">
              <w:rPr>
                <w:rFonts w:ascii="Verdana" w:hAnsi="Verdana" w:cs="Calibri"/>
                <w:b/>
                <w:color w:val="FF0000"/>
                <w:sz w:val="22"/>
              </w:rPr>
              <w:t>£</w:t>
            </w:r>
            <w:r w:rsidR="00830211">
              <w:rPr>
                <w:rFonts w:ascii="Verdana" w:hAnsi="Verdana" w:cs="Calibri"/>
                <w:b/>
                <w:color w:val="FF0000"/>
                <w:sz w:val="22"/>
              </w:rPr>
              <w:t>4</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sidRPr="00650780">
              <w:rPr>
                <w:rFonts w:ascii="Verdana" w:hAnsi="Verdana" w:cs="Calibri"/>
                <w:color w:val="FF0000"/>
                <w:sz w:val="32"/>
              </w:rPr>
              <w:t>20,000/4=5,000</w:t>
            </w: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Pr>
                <w:rFonts w:ascii="Verdana" w:hAnsi="Verdana" w:cs="Calibri"/>
                <w:color w:val="FF0000"/>
                <w:sz w:val="32"/>
              </w:rPr>
              <w:t>5,000x£9=£45,000</w:t>
            </w: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r w:rsidR="007C1BF2" w:rsidRPr="00124348" w:rsidTr="007C1BF2">
        <w:trPr>
          <w:trHeight w:val="1198"/>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100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5</w:t>
            </w:r>
          </w:p>
          <w:p w:rsidR="007C1BF2" w:rsidRPr="002052DD" w:rsidRDefault="007C1BF2" w:rsidP="00527149">
            <w:pPr>
              <w:rPr>
                <w:rFonts w:ascii="Verdana" w:hAnsi="Verdana" w:cs="Calibri"/>
                <w:sz w:val="22"/>
              </w:rPr>
            </w:pPr>
            <w:r w:rsidRPr="002052DD">
              <w:rPr>
                <w:rFonts w:ascii="Verdana" w:hAnsi="Verdana" w:cs="Calibri"/>
                <w:sz w:val="22"/>
              </w:rPr>
              <w:t>Selling Price each = £10</w:t>
            </w:r>
          </w:p>
          <w:p w:rsidR="007C1BF2" w:rsidRPr="007C1BF2" w:rsidRDefault="007C1BF2" w:rsidP="00527149">
            <w:pPr>
              <w:rPr>
                <w:rFonts w:ascii="Verdana" w:hAnsi="Verdana" w:cs="Calibri"/>
                <w:b/>
                <w:color w:val="000000"/>
                <w:sz w:val="22"/>
              </w:rPr>
            </w:pPr>
            <w:r w:rsidRPr="007C1BF2">
              <w:rPr>
                <w:rFonts w:ascii="Verdana" w:hAnsi="Verdana" w:cs="Calibri"/>
                <w:b/>
                <w:color w:val="000000"/>
                <w:sz w:val="22"/>
              </w:rPr>
              <w:t>Contribution=</w:t>
            </w:r>
            <w:r w:rsidRPr="00830211">
              <w:rPr>
                <w:rFonts w:ascii="Verdana" w:hAnsi="Verdana" w:cs="Calibri"/>
                <w:b/>
                <w:color w:val="FF0000"/>
                <w:sz w:val="22"/>
              </w:rPr>
              <w:t>£</w:t>
            </w:r>
            <w:r w:rsidR="00830211">
              <w:rPr>
                <w:rFonts w:ascii="Verdana" w:hAnsi="Verdana" w:cs="Calibri"/>
                <w:b/>
                <w:color w:val="FF0000"/>
                <w:sz w:val="22"/>
              </w:rPr>
              <w:t>5</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sidRPr="00650780">
              <w:rPr>
                <w:rFonts w:ascii="Verdana" w:hAnsi="Verdana" w:cs="Calibri"/>
                <w:color w:val="FF0000"/>
                <w:sz w:val="32"/>
              </w:rPr>
              <w:t>100/5=20</w:t>
            </w: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Pr>
                <w:rFonts w:ascii="Verdana" w:hAnsi="Verdana" w:cs="Calibri"/>
                <w:color w:val="FF0000"/>
                <w:sz w:val="32"/>
              </w:rPr>
              <w:t>20x£10=£200</w:t>
            </w: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r w:rsidR="007C1BF2" w:rsidRPr="00124348" w:rsidTr="007C1BF2">
        <w:trPr>
          <w:trHeight w:val="1947"/>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200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3</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7</w:t>
            </w:r>
          </w:p>
          <w:p w:rsidR="007C1BF2" w:rsidRPr="007C1BF2" w:rsidRDefault="007C1BF2" w:rsidP="00527149">
            <w:pPr>
              <w:rPr>
                <w:rFonts w:ascii="Verdana" w:hAnsi="Verdana" w:cs="Calibri"/>
                <w:b/>
                <w:color w:val="000000"/>
                <w:sz w:val="22"/>
              </w:rPr>
            </w:pPr>
            <w:r w:rsidRPr="007C1BF2">
              <w:rPr>
                <w:rFonts w:ascii="Verdana" w:hAnsi="Verdana" w:cs="Calibri"/>
                <w:b/>
                <w:color w:val="000000"/>
                <w:sz w:val="22"/>
              </w:rPr>
              <w:t>Contribution=</w:t>
            </w:r>
            <w:r w:rsidRPr="00830211">
              <w:rPr>
                <w:rFonts w:ascii="Verdana" w:hAnsi="Verdana" w:cs="Calibri"/>
                <w:b/>
                <w:color w:val="FF0000"/>
                <w:sz w:val="22"/>
              </w:rPr>
              <w:t>£</w:t>
            </w:r>
            <w:r w:rsidR="00830211">
              <w:rPr>
                <w:rFonts w:ascii="Verdana" w:hAnsi="Verdana" w:cs="Calibri"/>
                <w:b/>
                <w:color w:val="FF0000"/>
                <w:sz w:val="22"/>
              </w:rPr>
              <w:t>4</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sidRPr="00650780">
              <w:rPr>
                <w:rFonts w:ascii="Verdana" w:hAnsi="Verdana" w:cs="Calibri"/>
                <w:color w:val="FF0000"/>
                <w:sz w:val="32"/>
              </w:rPr>
              <w:t>200/4=50</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Pr="00650780" w:rsidRDefault="00650780" w:rsidP="00841E60">
            <w:pPr>
              <w:pBdr>
                <w:bottom w:val="dotted" w:sz="6" w:space="1" w:color="auto"/>
                <w:between w:val="dotted" w:sz="6" w:space="1" w:color="auto"/>
              </w:pBdr>
              <w:rPr>
                <w:rFonts w:ascii="Verdana" w:hAnsi="Verdana" w:cs="Calibri"/>
                <w:color w:val="FF0000"/>
                <w:sz w:val="32"/>
              </w:rPr>
            </w:pPr>
            <w:r w:rsidRPr="00650780">
              <w:rPr>
                <w:rFonts w:ascii="Verdana" w:hAnsi="Verdana" w:cs="Calibri"/>
                <w:color w:val="FF0000"/>
                <w:sz w:val="32"/>
              </w:rPr>
              <w:t>50x£7=£350</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bl>
    <w:p w:rsidR="001248CD" w:rsidRDefault="001248CD" w:rsidP="00BE7A84">
      <w:pPr>
        <w:rPr>
          <w:rFonts w:ascii="Verdana" w:hAnsi="Verdana" w:cs="Calibri"/>
        </w:rPr>
      </w:pPr>
    </w:p>
    <w:p w:rsidR="00BE7A84" w:rsidRPr="00124348" w:rsidRDefault="008D05FE" w:rsidP="00BE7A84">
      <w:pPr>
        <w:rPr>
          <w:rFonts w:ascii="Verdana" w:hAnsi="Verdana" w:cs="Calibri"/>
        </w:rPr>
      </w:pPr>
      <w:r w:rsidRPr="00124348">
        <w:rPr>
          <w:rFonts w:ascii="Verdana" w:hAnsi="Verdana" w:cs="Calibri"/>
          <w:noProof/>
          <w:sz w:val="20"/>
          <w:lang w:val="en-GB"/>
        </w:rPr>
        <mc:AlternateContent>
          <mc:Choice Requires="wps">
            <w:drawing>
              <wp:anchor distT="0" distB="0" distL="114300" distR="114300" simplePos="0" relativeHeight="251662336" behindDoc="0" locked="0" layoutInCell="1" allowOverlap="1" wp14:anchorId="50A5B494" wp14:editId="000D7A4B">
                <wp:simplePos x="0" y="0"/>
                <wp:positionH relativeFrom="column">
                  <wp:posOffset>2342515</wp:posOffset>
                </wp:positionH>
                <wp:positionV relativeFrom="paragraph">
                  <wp:posOffset>1415415</wp:posOffset>
                </wp:positionV>
                <wp:extent cx="237426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E076A0" w:rsidRPr="00673D2A" w:rsidRDefault="00E076A0">
                            <w:pPr>
                              <w:rPr>
                                <w:b/>
                                <w:color w:val="FF0000"/>
                                <w:szCs w:val="24"/>
                              </w:rPr>
                            </w:pPr>
                            <w:r w:rsidRPr="00673D2A">
                              <w:rPr>
                                <w:b/>
                                <w:color w:val="FF0000"/>
                                <w:szCs w:val="24"/>
                              </w:rPr>
                              <w:t>Break Even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0A5B494" id="_x0000_t202" coordsize="21600,21600" o:spt="202" path="m,l,21600r21600,l21600,xe">
                <v:stroke joinstyle="miter"/>
                <v:path gradientshapeok="t" o:connecttype="rect"/>
              </v:shapetype>
              <v:shape id="Text Box 2" o:spid="_x0000_s1026" type="#_x0000_t202" style="position:absolute;margin-left:184.45pt;margin-top:111.45pt;width:186.95pt;height:110.55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" filled="f" stroked="f">
                <v:textbox style="mso-fit-shape-to-text:t">
                  <w:txbxContent>
                    <w:p w:rsidR="00E076A0" w:rsidRPr="00673D2A" w:rsidRDefault="00E076A0">
                      <w:pPr>
                        <w:rPr>
                          <w:b/>
                          <w:color w:val="FF0000"/>
                          <w:szCs w:val="24"/>
                        </w:rPr>
                      </w:pPr>
                      <w:r w:rsidRPr="00673D2A">
                        <w:rPr>
                          <w:b/>
                          <w:color w:val="FF0000"/>
                          <w:szCs w:val="24"/>
                        </w:rPr>
                        <w:t>Break Even</w:t>
                      </w:r>
                    </w:p>
                  </w:txbxContent>
                </v:textbox>
              </v:shape>
            </w:pict>
          </mc:Fallback>
        </mc:AlternateContent>
      </w:r>
      <w:r w:rsidRPr="00124348">
        <w:rPr>
          <w:rFonts w:ascii="Verdana" w:hAnsi="Verdana" w:cs="Calibri"/>
          <w:noProof/>
          <w:sz w:val="20"/>
          <w:lang w:val="en-GB"/>
        </w:rPr>
        <mc:AlternateContent>
          <mc:Choice Requires="wps">
            <w:drawing>
              <wp:anchor distT="0" distB="0" distL="114300" distR="114300" simplePos="0" relativeHeight="251660288" behindDoc="0" locked="0" layoutInCell="1" allowOverlap="1" wp14:anchorId="201951A3" wp14:editId="065D8B26">
                <wp:simplePos x="0" y="0"/>
                <wp:positionH relativeFrom="column">
                  <wp:posOffset>2213019</wp:posOffset>
                </wp:positionH>
                <wp:positionV relativeFrom="paragraph">
                  <wp:posOffset>1340200</wp:posOffset>
                </wp:positionV>
                <wp:extent cx="1134745" cy="462280"/>
                <wp:effectExtent l="19050" t="19050" r="27305" b="3302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4745" cy="462280"/>
                        </a:xfrm>
                        <a:prstGeom prst="leftArrow">
                          <a:avLst>
                            <a:gd name="adj1" fmla="val 50000"/>
                            <a:gd name="adj2" fmla="val 49769"/>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1704E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9" o:spid="_x0000_s1026" type="#_x0000_t66" style="position:absolute;margin-left:174.25pt;margin-top:105.55pt;width:89.35pt;height:3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" adj="4379" fillcolor="black [3213]" strokecolor="black [3213]"/>
            </w:pict>
          </mc:Fallback>
        </mc:AlternateContent>
      </w:r>
      <w:r w:rsidR="001E3F7F" w:rsidRPr="00124348">
        <w:rPr>
          <w:rFonts w:ascii="Verdana" w:hAnsi="Verdana" w:cs="Calibri"/>
          <w:sz w:val="20"/>
        </w:rPr>
        <w:object w:dxaOrig="9538" w:dyaOrig="4851">
          <v:shape id="_x0000_i1026" type="#_x0000_t75" style="width:476.9pt;height:242.55pt" o:ole="">
            <v:imagedata r:id="rId9" o:title=""/>
          </v:shape>
          <o:OLEObject Type="Embed" ProgID="Excel.Sheet.8" ShapeID="_x0000_i1026" DrawAspect="Content" ObjectID="_1662803353" r:id="rId10">
            <o:FieldCodes>\s</o:FieldCodes>
          </o:OLEObject>
        </w:object>
      </w:r>
    </w:p>
    <w:p w:rsidR="00BE7A84" w:rsidRDefault="00BE7A84" w:rsidP="00BE7A84">
      <w:pPr>
        <w:rPr>
          <w:rFonts w:ascii="Verdana" w:hAnsi="Verdana" w:cs="Calibri"/>
        </w:rPr>
      </w:pPr>
    </w:p>
    <w:p w:rsidR="001E3F7F" w:rsidRPr="00124348" w:rsidRDefault="001E3F7F" w:rsidP="00BE7A84">
      <w:pPr>
        <w:rPr>
          <w:rFonts w:ascii="Verdana" w:hAnsi="Verdana" w:cs="Calibri"/>
        </w:rPr>
      </w:pPr>
    </w:p>
    <w:p w:rsidR="001248CD" w:rsidRPr="0088346E" w:rsidRDefault="001248CD" w:rsidP="001248CD">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Task Five: </w:t>
      </w:r>
    </w:p>
    <w:p w:rsidR="001248CD" w:rsidRDefault="001248CD" w:rsidP="001248CD">
      <w:pPr>
        <w:rPr>
          <w:rFonts w:ascii="Verdana" w:hAnsi="Verdana" w:cs="Calibri"/>
          <w:sz w:val="20"/>
          <w:szCs w:val="24"/>
        </w:rPr>
      </w:pPr>
      <w:r w:rsidRPr="001248CD">
        <w:rPr>
          <w:rFonts w:ascii="Verdana" w:hAnsi="Verdana" w:cs="Calibri"/>
          <w:sz w:val="20"/>
          <w:szCs w:val="24"/>
          <w:highlight w:val="lightGray"/>
        </w:rPr>
        <w:t>P5: Present the break even as an annotated graph showing breakeven.</w:t>
      </w:r>
    </w:p>
    <w:p w:rsidR="001248CD" w:rsidRPr="00124348" w:rsidRDefault="001248CD" w:rsidP="001248CD">
      <w:pPr>
        <w:rPr>
          <w:rFonts w:ascii="Verdana" w:hAnsi="Verdana" w:cs="Calibri"/>
          <w:b/>
          <w:u w:val="single"/>
        </w:rPr>
      </w:pPr>
    </w:p>
    <w:p w:rsidR="00BE7A84" w:rsidRPr="001248CD" w:rsidRDefault="00673D2A" w:rsidP="00141F4A">
      <w:pPr>
        <w:jc w:val="both"/>
        <w:rPr>
          <w:rFonts w:ascii="Verdana" w:hAnsi="Verdana" w:cs="Calibri"/>
          <w:sz w:val="20"/>
        </w:rPr>
      </w:pPr>
      <w:r w:rsidRPr="001248CD">
        <w:rPr>
          <w:rFonts w:ascii="Verdana" w:hAnsi="Verdana" w:cs="Calibri"/>
          <w:sz w:val="20"/>
        </w:rPr>
        <w:t xml:space="preserve">Peter sells DVDs, his Fixed Costs are £100 per week, Variable Costs are £3 and Selling Price is £5. </w:t>
      </w:r>
      <w:r w:rsidR="00141F4A" w:rsidRPr="001248CD">
        <w:rPr>
          <w:rFonts w:ascii="Verdana" w:hAnsi="Verdana" w:cs="Calibri"/>
          <w:sz w:val="20"/>
        </w:rPr>
        <w:t>Complete the table and d</w:t>
      </w:r>
      <w:r w:rsidR="00BE7A84" w:rsidRPr="001248CD">
        <w:rPr>
          <w:rFonts w:ascii="Verdana" w:hAnsi="Verdana" w:cs="Calibri"/>
          <w:sz w:val="20"/>
        </w:rPr>
        <w:t xml:space="preserve">raw </w:t>
      </w:r>
      <w:r w:rsidR="00141F4A" w:rsidRPr="001248CD">
        <w:rPr>
          <w:rFonts w:ascii="Verdana" w:hAnsi="Verdana" w:cs="Calibri"/>
          <w:sz w:val="20"/>
        </w:rPr>
        <w:t xml:space="preserve">a break-even graph for </w:t>
      </w:r>
      <w:r w:rsidRPr="001248CD">
        <w:rPr>
          <w:rFonts w:ascii="Verdana" w:hAnsi="Verdana" w:cs="Calibri"/>
          <w:sz w:val="20"/>
        </w:rPr>
        <w:t>Peter.</w:t>
      </w:r>
      <w:r w:rsidR="00BE7A84" w:rsidRPr="001248CD">
        <w:rPr>
          <w:rFonts w:ascii="Verdana" w:hAnsi="Verdana" w:cs="Calibri"/>
          <w:sz w:val="20"/>
        </w:rPr>
        <w:t xml:space="preserve"> </w:t>
      </w:r>
    </w:p>
    <w:p w:rsidR="00141F4A" w:rsidRPr="001248CD" w:rsidRDefault="00141F4A" w:rsidP="00141F4A">
      <w:pPr>
        <w:jc w:val="both"/>
        <w:rPr>
          <w:rFonts w:ascii="Verdana" w:hAnsi="Verdana" w:cs="Calibri"/>
          <w:sz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1" w:type="dxa"/>
          <w:right w:w="31" w:type="dxa"/>
        </w:tblCellMar>
        <w:tblLook w:val="0000" w:firstRow="0" w:lastRow="0" w:firstColumn="0" w:lastColumn="0" w:noHBand="0" w:noVBand="0"/>
      </w:tblPr>
      <w:tblGrid>
        <w:gridCol w:w="1923"/>
        <w:gridCol w:w="1492"/>
        <w:gridCol w:w="1991"/>
        <w:gridCol w:w="1493"/>
        <w:gridCol w:w="2117"/>
        <w:gridCol w:w="1245"/>
      </w:tblGrid>
      <w:tr w:rsidR="00141F4A" w:rsidRPr="001248CD" w:rsidTr="001E3F7F">
        <w:trPr>
          <w:trHeight w:val="1057"/>
        </w:trPr>
        <w:tc>
          <w:tcPr>
            <w:tcW w:w="1923"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Output</w:t>
            </w:r>
          </w:p>
        </w:tc>
        <w:tc>
          <w:tcPr>
            <w:tcW w:w="1492"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 xml:space="preserve">Fixed </w:t>
            </w:r>
          </w:p>
          <w:p w:rsidR="00141F4A" w:rsidRPr="001E3F7F" w:rsidRDefault="00141F4A" w:rsidP="007B6F98">
            <w:pPr>
              <w:jc w:val="center"/>
              <w:rPr>
                <w:rFonts w:ascii="Verdana" w:hAnsi="Verdana" w:cs="Calibri"/>
                <w:b/>
              </w:rPr>
            </w:pPr>
            <w:r w:rsidRPr="001E3F7F">
              <w:rPr>
                <w:rFonts w:ascii="Verdana" w:hAnsi="Verdana" w:cs="Calibri"/>
                <w:b/>
              </w:rPr>
              <w:t>Cost</w:t>
            </w:r>
          </w:p>
        </w:tc>
        <w:tc>
          <w:tcPr>
            <w:tcW w:w="1991"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 xml:space="preserve">Variable </w:t>
            </w:r>
          </w:p>
          <w:p w:rsidR="00141F4A" w:rsidRPr="001E3F7F" w:rsidRDefault="00141F4A" w:rsidP="007B6F98">
            <w:pPr>
              <w:jc w:val="center"/>
              <w:rPr>
                <w:rFonts w:ascii="Verdana" w:hAnsi="Verdana" w:cs="Calibri"/>
                <w:b/>
              </w:rPr>
            </w:pPr>
            <w:r w:rsidRPr="001E3F7F">
              <w:rPr>
                <w:rFonts w:ascii="Verdana" w:hAnsi="Verdana" w:cs="Calibri"/>
                <w:b/>
              </w:rPr>
              <w:t>Cost</w:t>
            </w:r>
          </w:p>
        </w:tc>
        <w:tc>
          <w:tcPr>
            <w:tcW w:w="1493"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 xml:space="preserve">Total </w:t>
            </w:r>
          </w:p>
          <w:p w:rsidR="00141F4A" w:rsidRPr="001E3F7F" w:rsidRDefault="00141F4A" w:rsidP="007B6F98">
            <w:pPr>
              <w:jc w:val="center"/>
              <w:rPr>
                <w:rFonts w:ascii="Verdana" w:hAnsi="Verdana" w:cs="Calibri"/>
                <w:b/>
              </w:rPr>
            </w:pPr>
            <w:r w:rsidRPr="001E3F7F">
              <w:rPr>
                <w:rFonts w:ascii="Verdana" w:hAnsi="Verdana" w:cs="Calibri"/>
                <w:b/>
              </w:rPr>
              <w:t>Cost</w:t>
            </w:r>
          </w:p>
        </w:tc>
        <w:tc>
          <w:tcPr>
            <w:tcW w:w="2117"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 xml:space="preserve">Total </w:t>
            </w:r>
          </w:p>
          <w:p w:rsidR="00141F4A" w:rsidRPr="001E3F7F" w:rsidRDefault="00141F4A" w:rsidP="007B6F98">
            <w:pPr>
              <w:jc w:val="center"/>
              <w:rPr>
                <w:rFonts w:ascii="Verdana" w:hAnsi="Verdana" w:cs="Calibri"/>
                <w:b/>
              </w:rPr>
            </w:pPr>
            <w:r w:rsidRPr="001E3F7F">
              <w:rPr>
                <w:rFonts w:ascii="Verdana" w:hAnsi="Verdana" w:cs="Calibri"/>
                <w:b/>
              </w:rPr>
              <w:t>Revenue</w:t>
            </w:r>
          </w:p>
        </w:tc>
        <w:tc>
          <w:tcPr>
            <w:tcW w:w="1245"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Profit</w:t>
            </w:r>
          </w:p>
        </w:tc>
      </w:tr>
      <w:tr w:rsidR="00141F4A"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141F4A" w:rsidRPr="001248CD" w:rsidRDefault="00141F4A" w:rsidP="001E3F7F">
            <w:pPr>
              <w:jc w:val="center"/>
              <w:rPr>
                <w:rFonts w:ascii="Verdana" w:hAnsi="Verdana" w:cs="Calibri"/>
                <w:sz w:val="20"/>
              </w:rPr>
            </w:pPr>
            <w:r w:rsidRPr="001248CD">
              <w:rPr>
                <w:rFonts w:ascii="Verdana" w:hAnsi="Verdana" w:cs="Calibri"/>
                <w:sz w:val="20"/>
              </w:rPr>
              <w:t>0</w:t>
            </w:r>
          </w:p>
        </w:tc>
        <w:tc>
          <w:tcPr>
            <w:tcW w:w="1492"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141F4A" w:rsidRPr="001248CD" w:rsidRDefault="001E3F7F" w:rsidP="001E3F7F">
            <w:pPr>
              <w:jc w:val="center"/>
              <w:rPr>
                <w:rFonts w:ascii="Verdana" w:hAnsi="Verdana" w:cs="Calibri"/>
                <w:sz w:val="20"/>
              </w:rPr>
            </w:pPr>
            <w:r>
              <w:rPr>
                <w:rFonts w:ascii="Verdana" w:hAnsi="Verdana" w:cs="Calibri"/>
                <w:sz w:val="20"/>
              </w:rPr>
              <w:t>100</w:t>
            </w:r>
          </w:p>
        </w:tc>
        <w:tc>
          <w:tcPr>
            <w:tcW w:w="1991"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141F4A" w:rsidRPr="001248CD" w:rsidRDefault="001E3F7F" w:rsidP="001E3F7F">
            <w:pPr>
              <w:jc w:val="center"/>
              <w:rPr>
                <w:rFonts w:ascii="Verdana" w:hAnsi="Verdana" w:cs="Calibri"/>
                <w:sz w:val="20"/>
              </w:rPr>
            </w:pPr>
            <w:r>
              <w:rPr>
                <w:rFonts w:ascii="Verdana" w:hAnsi="Verdana" w:cs="Calibri"/>
                <w:sz w:val="20"/>
              </w:rPr>
              <w:t>0</w:t>
            </w:r>
          </w:p>
        </w:tc>
        <w:tc>
          <w:tcPr>
            <w:tcW w:w="149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141F4A" w:rsidRPr="001248CD" w:rsidRDefault="001E3F7F" w:rsidP="001E3F7F">
            <w:pPr>
              <w:jc w:val="center"/>
              <w:rPr>
                <w:rFonts w:ascii="Verdana" w:hAnsi="Verdana" w:cs="Calibri"/>
                <w:sz w:val="20"/>
              </w:rPr>
            </w:pPr>
            <w:r>
              <w:rPr>
                <w:rFonts w:ascii="Verdana" w:hAnsi="Verdana" w:cs="Calibri"/>
                <w:sz w:val="20"/>
              </w:rPr>
              <w:t>100</w:t>
            </w:r>
          </w:p>
        </w:tc>
        <w:tc>
          <w:tcPr>
            <w:tcW w:w="2117"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141F4A" w:rsidRPr="001248CD" w:rsidRDefault="001E3F7F" w:rsidP="001E3F7F">
            <w:pPr>
              <w:jc w:val="center"/>
              <w:rPr>
                <w:rFonts w:ascii="Verdana" w:hAnsi="Verdana" w:cs="Calibri"/>
                <w:sz w:val="20"/>
              </w:rPr>
            </w:pPr>
            <w:r>
              <w:rPr>
                <w:rFonts w:ascii="Verdana" w:hAnsi="Verdana" w:cs="Calibri"/>
                <w:sz w:val="20"/>
              </w:rPr>
              <w:t>0</w:t>
            </w:r>
          </w:p>
        </w:tc>
        <w:tc>
          <w:tcPr>
            <w:tcW w:w="1245"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141F4A" w:rsidRPr="001248CD" w:rsidRDefault="001E3F7F" w:rsidP="001E3F7F">
            <w:pPr>
              <w:jc w:val="center"/>
              <w:rPr>
                <w:rFonts w:ascii="Verdana" w:hAnsi="Verdana" w:cs="Calibri"/>
                <w:sz w:val="20"/>
              </w:rPr>
            </w:pPr>
            <w:r>
              <w:rPr>
                <w:rFonts w:ascii="Verdana" w:hAnsi="Verdana" w:cs="Calibri"/>
                <w:sz w:val="20"/>
              </w:rPr>
              <w:t>(100)</w:t>
            </w:r>
          </w:p>
        </w:tc>
      </w:tr>
      <w:tr w:rsidR="00141F4A"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141F4A" w:rsidRPr="001248CD" w:rsidRDefault="00141F4A" w:rsidP="001E3F7F">
            <w:pPr>
              <w:jc w:val="center"/>
              <w:rPr>
                <w:rFonts w:ascii="Verdana" w:hAnsi="Verdana" w:cs="Calibri"/>
                <w:sz w:val="20"/>
              </w:rPr>
            </w:pPr>
            <w:r w:rsidRPr="001248CD">
              <w:rPr>
                <w:rFonts w:ascii="Verdana" w:hAnsi="Verdana" w:cs="Calibri"/>
                <w:sz w:val="20"/>
              </w:rPr>
              <w:t>10</w:t>
            </w:r>
          </w:p>
        </w:tc>
        <w:tc>
          <w:tcPr>
            <w:tcW w:w="1492" w:type="dxa"/>
            <w:tcBorders>
              <w:top w:val="single" w:sz="6" w:space="0" w:color="auto"/>
              <w:left w:val="single" w:sz="6" w:space="0" w:color="auto"/>
              <w:bottom w:val="single" w:sz="6" w:space="0" w:color="auto"/>
              <w:right w:val="single" w:sz="6" w:space="0" w:color="auto"/>
            </w:tcBorders>
          </w:tcPr>
          <w:p w:rsidR="00653B6C" w:rsidRPr="00653B6C" w:rsidRDefault="00653B6C" w:rsidP="001E3F7F">
            <w:pPr>
              <w:jc w:val="center"/>
              <w:rPr>
                <w:rFonts w:ascii="Verdana" w:hAnsi="Verdana" w:cs="Calibri"/>
                <w:b/>
                <w:color w:val="FF0000"/>
                <w:sz w:val="20"/>
              </w:rPr>
            </w:pPr>
          </w:p>
          <w:p w:rsidR="00141F4A" w:rsidRPr="00653B6C" w:rsidRDefault="00653B6C" w:rsidP="001E3F7F">
            <w:pPr>
              <w:jc w:val="center"/>
              <w:rPr>
                <w:rFonts w:ascii="Verdana" w:hAnsi="Verdana" w:cs="Calibri"/>
                <w:b/>
                <w:color w:val="FF0000"/>
                <w:sz w:val="20"/>
              </w:rPr>
            </w:pPr>
            <w:r w:rsidRPr="00653B6C">
              <w:rPr>
                <w:rFonts w:ascii="Verdana" w:hAnsi="Verdana" w:cs="Calibri"/>
                <w:b/>
                <w:color w:val="FF0000"/>
                <w:sz w:val="20"/>
              </w:rPr>
              <w:t>100</w:t>
            </w:r>
          </w:p>
        </w:tc>
        <w:tc>
          <w:tcPr>
            <w:tcW w:w="1991" w:type="dxa"/>
            <w:tcBorders>
              <w:top w:val="single" w:sz="6" w:space="0" w:color="auto"/>
              <w:left w:val="single" w:sz="6" w:space="0" w:color="auto"/>
              <w:bottom w:val="single" w:sz="6" w:space="0" w:color="auto"/>
              <w:right w:val="single" w:sz="6" w:space="0" w:color="auto"/>
            </w:tcBorders>
          </w:tcPr>
          <w:p w:rsidR="00653B6C" w:rsidRPr="00653B6C" w:rsidRDefault="00653B6C" w:rsidP="001E3F7F">
            <w:pPr>
              <w:jc w:val="center"/>
              <w:rPr>
                <w:rFonts w:ascii="Verdana" w:hAnsi="Verdana" w:cs="Calibri"/>
                <w:b/>
                <w:color w:val="FF0000"/>
                <w:sz w:val="20"/>
              </w:rPr>
            </w:pPr>
          </w:p>
          <w:p w:rsidR="00141F4A" w:rsidRPr="00653B6C" w:rsidRDefault="00653B6C" w:rsidP="001E3F7F">
            <w:pPr>
              <w:jc w:val="center"/>
              <w:rPr>
                <w:rFonts w:ascii="Verdana" w:hAnsi="Verdana" w:cs="Calibri"/>
                <w:b/>
                <w:color w:val="FF0000"/>
                <w:sz w:val="20"/>
              </w:rPr>
            </w:pPr>
            <w:r w:rsidRPr="00653B6C">
              <w:rPr>
                <w:rFonts w:ascii="Verdana" w:hAnsi="Verdana" w:cs="Calibri"/>
                <w:b/>
                <w:color w:val="FF0000"/>
                <w:sz w:val="20"/>
              </w:rPr>
              <w:t>30</w:t>
            </w:r>
          </w:p>
        </w:tc>
        <w:tc>
          <w:tcPr>
            <w:tcW w:w="149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141F4A" w:rsidRPr="00653B6C" w:rsidRDefault="00653B6C" w:rsidP="001E3F7F">
            <w:pPr>
              <w:jc w:val="center"/>
              <w:rPr>
                <w:rFonts w:ascii="Verdana" w:hAnsi="Verdana" w:cs="Calibri"/>
                <w:b/>
                <w:color w:val="FF0000"/>
                <w:sz w:val="20"/>
              </w:rPr>
            </w:pPr>
            <w:r>
              <w:rPr>
                <w:rFonts w:ascii="Verdana" w:hAnsi="Verdana" w:cs="Calibri"/>
                <w:b/>
                <w:color w:val="FF0000"/>
                <w:sz w:val="20"/>
              </w:rPr>
              <w:t>130</w:t>
            </w:r>
          </w:p>
        </w:tc>
        <w:tc>
          <w:tcPr>
            <w:tcW w:w="2117" w:type="dxa"/>
            <w:tcBorders>
              <w:top w:val="single" w:sz="6" w:space="0" w:color="auto"/>
              <w:left w:val="single" w:sz="6" w:space="0" w:color="auto"/>
              <w:bottom w:val="single" w:sz="6" w:space="0" w:color="auto"/>
              <w:right w:val="single" w:sz="6" w:space="0" w:color="auto"/>
            </w:tcBorders>
          </w:tcPr>
          <w:p w:rsidR="00141F4A" w:rsidRDefault="00141F4A"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Pr>
                <w:rFonts w:ascii="Verdana" w:hAnsi="Verdana" w:cs="Calibri"/>
                <w:b/>
                <w:color w:val="FF0000"/>
                <w:sz w:val="20"/>
              </w:rPr>
              <w:t>50</w:t>
            </w:r>
          </w:p>
        </w:tc>
        <w:tc>
          <w:tcPr>
            <w:tcW w:w="1245" w:type="dxa"/>
            <w:tcBorders>
              <w:top w:val="single" w:sz="6" w:space="0" w:color="auto"/>
              <w:left w:val="single" w:sz="6" w:space="0" w:color="auto"/>
              <w:bottom w:val="single" w:sz="6" w:space="0" w:color="auto"/>
              <w:right w:val="single" w:sz="6" w:space="0" w:color="auto"/>
            </w:tcBorders>
          </w:tcPr>
          <w:p w:rsidR="00141F4A" w:rsidRDefault="00141F4A" w:rsidP="001E3F7F">
            <w:pPr>
              <w:jc w:val="center"/>
              <w:rPr>
                <w:rFonts w:ascii="Verdana" w:hAnsi="Verdana" w:cs="Calibri"/>
                <w:b/>
                <w:color w:val="FF0000"/>
                <w:sz w:val="20"/>
              </w:rPr>
            </w:pPr>
          </w:p>
          <w:p w:rsidR="00415A04" w:rsidRPr="00653B6C" w:rsidRDefault="00415A04" w:rsidP="001E3F7F">
            <w:pPr>
              <w:jc w:val="center"/>
              <w:rPr>
                <w:rFonts w:ascii="Verdana" w:hAnsi="Verdana" w:cs="Calibri"/>
                <w:b/>
                <w:color w:val="FF0000"/>
                <w:sz w:val="20"/>
              </w:rPr>
            </w:pPr>
            <w:r>
              <w:rPr>
                <w:rFonts w:ascii="Verdana" w:hAnsi="Verdana" w:cs="Calibri"/>
                <w:b/>
                <w:color w:val="FF0000"/>
                <w:sz w:val="20"/>
              </w:rPr>
              <w:t>(80)</w:t>
            </w:r>
          </w:p>
        </w:tc>
      </w:tr>
      <w:tr w:rsidR="00653B6C"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653B6C" w:rsidRPr="001248CD" w:rsidRDefault="00653B6C" w:rsidP="001E3F7F">
            <w:pPr>
              <w:jc w:val="center"/>
              <w:rPr>
                <w:rFonts w:ascii="Verdana" w:hAnsi="Verdana" w:cs="Calibri"/>
                <w:sz w:val="20"/>
              </w:rPr>
            </w:pPr>
            <w:r w:rsidRPr="001248CD">
              <w:rPr>
                <w:rFonts w:ascii="Verdana" w:hAnsi="Verdana" w:cs="Calibri"/>
                <w:sz w:val="20"/>
              </w:rPr>
              <w:t>20</w:t>
            </w:r>
          </w:p>
        </w:tc>
        <w:tc>
          <w:tcPr>
            <w:tcW w:w="1492" w:type="dxa"/>
            <w:tcBorders>
              <w:top w:val="single" w:sz="6" w:space="0" w:color="auto"/>
              <w:left w:val="single" w:sz="6" w:space="0" w:color="auto"/>
              <w:bottom w:val="single" w:sz="6" w:space="0" w:color="auto"/>
              <w:right w:val="single" w:sz="6" w:space="0" w:color="auto"/>
            </w:tcBorders>
          </w:tcPr>
          <w:p w:rsidR="00653B6C" w:rsidRPr="00653B6C" w:rsidRDefault="00653B6C" w:rsidP="00653B6C">
            <w:pPr>
              <w:jc w:val="center"/>
              <w:rPr>
                <w:rFonts w:ascii="Verdana" w:hAnsi="Verdana" w:cs="Calibri"/>
                <w:b/>
                <w:color w:val="FF0000"/>
                <w:sz w:val="20"/>
              </w:rPr>
            </w:pPr>
          </w:p>
          <w:p w:rsidR="00653B6C" w:rsidRPr="00653B6C" w:rsidRDefault="00653B6C" w:rsidP="00653B6C">
            <w:pPr>
              <w:jc w:val="center"/>
              <w:rPr>
                <w:rFonts w:ascii="Verdana" w:hAnsi="Verdana" w:cs="Calibri"/>
                <w:b/>
                <w:color w:val="FF0000"/>
                <w:sz w:val="20"/>
              </w:rPr>
            </w:pPr>
            <w:r w:rsidRPr="00653B6C">
              <w:rPr>
                <w:rFonts w:ascii="Verdana" w:hAnsi="Verdana" w:cs="Calibri"/>
                <w:b/>
                <w:color w:val="FF0000"/>
                <w:sz w:val="20"/>
              </w:rPr>
              <w:t>100</w:t>
            </w:r>
          </w:p>
        </w:tc>
        <w:tc>
          <w:tcPr>
            <w:tcW w:w="1991" w:type="dxa"/>
            <w:tcBorders>
              <w:top w:val="single" w:sz="6" w:space="0" w:color="auto"/>
              <w:left w:val="single" w:sz="6" w:space="0" w:color="auto"/>
              <w:bottom w:val="single" w:sz="6" w:space="0" w:color="auto"/>
              <w:right w:val="single" w:sz="6" w:space="0" w:color="auto"/>
            </w:tcBorders>
          </w:tcPr>
          <w:p w:rsidR="00653B6C" w:rsidRP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sidRPr="00653B6C">
              <w:rPr>
                <w:rFonts w:ascii="Verdana" w:hAnsi="Verdana" w:cs="Calibri"/>
                <w:b/>
                <w:color w:val="FF0000"/>
                <w:sz w:val="20"/>
              </w:rPr>
              <w:t>60</w:t>
            </w:r>
          </w:p>
        </w:tc>
        <w:tc>
          <w:tcPr>
            <w:tcW w:w="149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653B6C" w:rsidRDefault="00653B6C" w:rsidP="001E3F7F">
            <w:pPr>
              <w:jc w:val="center"/>
              <w:rPr>
                <w:rFonts w:ascii="Verdana" w:hAnsi="Verdana" w:cs="Calibri"/>
                <w:b/>
                <w:color w:val="FF0000"/>
                <w:sz w:val="20"/>
              </w:rPr>
            </w:pPr>
            <w:r>
              <w:rPr>
                <w:rFonts w:ascii="Verdana" w:hAnsi="Verdana" w:cs="Calibri"/>
                <w:b/>
                <w:color w:val="FF0000"/>
                <w:sz w:val="20"/>
              </w:rPr>
              <w:t>160</w:t>
            </w:r>
          </w:p>
          <w:p w:rsidR="00653B6C" w:rsidRPr="00653B6C" w:rsidRDefault="00653B6C" w:rsidP="001E3F7F">
            <w:pPr>
              <w:jc w:val="center"/>
              <w:rPr>
                <w:rFonts w:ascii="Verdana" w:hAnsi="Verdana" w:cs="Calibri"/>
                <w:b/>
                <w:color w:val="FF0000"/>
                <w:sz w:val="20"/>
              </w:rPr>
            </w:pPr>
          </w:p>
        </w:tc>
        <w:tc>
          <w:tcPr>
            <w:tcW w:w="2117"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Pr>
                <w:rFonts w:ascii="Verdana" w:hAnsi="Verdana" w:cs="Calibri"/>
                <w:b/>
                <w:color w:val="FF0000"/>
                <w:sz w:val="20"/>
              </w:rPr>
              <w:t>100</w:t>
            </w:r>
          </w:p>
        </w:tc>
        <w:tc>
          <w:tcPr>
            <w:tcW w:w="1245"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415A04" w:rsidRDefault="00415A04" w:rsidP="001E3F7F">
            <w:pPr>
              <w:jc w:val="center"/>
              <w:rPr>
                <w:rFonts w:ascii="Verdana" w:hAnsi="Verdana" w:cs="Calibri"/>
                <w:b/>
                <w:color w:val="FF0000"/>
                <w:sz w:val="20"/>
              </w:rPr>
            </w:pPr>
            <w:r>
              <w:rPr>
                <w:rFonts w:ascii="Verdana" w:hAnsi="Verdana" w:cs="Calibri"/>
                <w:b/>
                <w:color w:val="FF0000"/>
                <w:sz w:val="20"/>
              </w:rPr>
              <w:t>(60)</w:t>
            </w:r>
          </w:p>
          <w:p w:rsidR="00415A04" w:rsidRPr="00653B6C" w:rsidRDefault="00415A04" w:rsidP="001E3F7F">
            <w:pPr>
              <w:jc w:val="center"/>
              <w:rPr>
                <w:rFonts w:ascii="Verdana" w:hAnsi="Verdana" w:cs="Calibri"/>
                <w:b/>
                <w:color w:val="FF0000"/>
                <w:sz w:val="20"/>
              </w:rPr>
            </w:pPr>
          </w:p>
        </w:tc>
      </w:tr>
      <w:tr w:rsidR="00653B6C"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653B6C" w:rsidRPr="001248CD" w:rsidRDefault="00653B6C" w:rsidP="001E3F7F">
            <w:pPr>
              <w:jc w:val="center"/>
              <w:rPr>
                <w:rFonts w:ascii="Verdana" w:hAnsi="Verdana" w:cs="Calibri"/>
                <w:sz w:val="20"/>
              </w:rPr>
            </w:pPr>
            <w:r w:rsidRPr="001248CD">
              <w:rPr>
                <w:rFonts w:ascii="Verdana" w:hAnsi="Verdana" w:cs="Calibri"/>
                <w:sz w:val="20"/>
              </w:rPr>
              <w:t>30</w:t>
            </w:r>
          </w:p>
        </w:tc>
        <w:tc>
          <w:tcPr>
            <w:tcW w:w="1492" w:type="dxa"/>
            <w:tcBorders>
              <w:top w:val="single" w:sz="6" w:space="0" w:color="auto"/>
              <w:left w:val="single" w:sz="6" w:space="0" w:color="auto"/>
              <w:bottom w:val="single" w:sz="6" w:space="0" w:color="auto"/>
              <w:right w:val="single" w:sz="6" w:space="0" w:color="auto"/>
            </w:tcBorders>
          </w:tcPr>
          <w:p w:rsidR="00653B6C" w:rsidRPr="00653B6C" w:rsidRDefault="00653B6C" w:rsidP="00653B6C">
            <w:pPr>
              <w:jc w:val="center"/>
              <w:rPr>
                <w:rFonts w:ascii="Verdana" w:hAnsi="Verdana" w:cs="Calibri"/>
                <w:b/>
                <w:color w:val="FF0000"/>
                <w:sz w:val="20"/>
              </w:rPr>
            </w:pPr>
          </w:p>
          <w:p w:rsidR="00653B6C" w:rsidRPr="00653B6C" w:rsidRDefault="00653B6C" w:rsidP="00653B6C">
            <w:pPr>
              <w:jc w:val="center"/>
              <w:rPr>
                <w:rFonts w:ascii="Verdana" w:hAnsi="Verdana" w:cs="Calibri"/>
                <w:b/>
                <w:color w:val="FF0000"/>
                <w:sz w:val="20"/>
              </w:rPr>
            </w:pPr>
            <w:r w:rsidRPr="00653B6C">
              <w:rPr>
                <w:rFonts w:ascii="Verdana" w:hAnsi="Verdana" w:cs="Calibri"/>
                <w:b/>
                <w:color w:val="FF0000"/>
                <w:sz w:val="20"/>
              </w:rPr>
              <w:t>100</w:t>
            </w:r>
          </w:p>
        </w:tc>
        <w:tc>
          <w:tcPr>
            <w:tcW w:w="1991" w:type="dxa"/>
            <w:tcBorders>
              <w:top w:val="single" w:sz="6" w:space="0" w:color="auto"/>
              <w:left w:val="single" w:sz="6" w:space="0" w:color="auto"/>
              <w:bottom w:val="single" w:sz="6" w:space="0" w:color="auto"/>
              <w:right w:val="single" w:sz="6" w:space="0" w:color="auto"/>
            </w:tcBorders>
          </w:tcPr>
          <w:p w:rsidR="00653B6C" w:rsidRP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sidRPr="00653B6C">
              <w:rPr>
                <w:rFonts w:ascii="Verdana" w:hAnsi="Verdana" w:cs="Calibri"/>
                <w:b/>
                <w:color w:val="FF0000"/>
                <w:sz w:val="20"/>
              </w:rPr>
              <w:t>90</w:t>
            </w:r>
          </w:p>
        </w:tc>
        <w:tc>
          <w:tcPr>
            <w:tcW w:w="149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Pr>
                <w:rFonts w:ascii="Verdana" w:hAnsi="Verdana" w:cs="Calibri"/>
                <w:b/>
                <w:color w:val="FF0000"/>
                <w:sz w:val="20"/>
              </w:rPr>
              <w:t>190</w:t>
            </w:r>
          </w:p>
        </w:tc>
        <w:tc>
          <w:tcPr>
            <w:tcW w:w="2117"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Pr>
                <w:rFonts w:ascii="Verdana" w:hAnsi="Verdana" w:cs="Calibri"/>
                <w:b/>
                <w:color w:val="FF0000"/>
                <w:sz w:val="20"/>
              </w:rPr>
              <w:t>150</w:t>
            </w:r>
          </w:p>
        </w:tc>
        <w:tc>
          <w:tcPr>
            <w:tcW w:w="1245"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415A04" w:rsidRPr="00653B6C" w:rsidRDefault="00415A04" w:rsidP="001E3F7F">
            <w:pPr>
              <w:jc w:val="center"/>
              <w:rPr>
                <w:rFonts w:ascii="Verdana" w:hAnsi="Verdana" w:cs="Calibri"/>
                <w:b/>
                <w:color w:val="FF0000"/>
                <w:sz w:val="20"/>
              </w:rPr>
            </w:pPr>
            <w:r>
              <w:rPr>
                <w:rFonts w:ascii="Verdana" w:hAnsi="Verdana" w:cs="Calibri"/>
                <w:b/>
                <w:color w:val="FF0000"/>
                <w:sz w:val="20"/>
              </w:rPr>
              <w:t>(40)</w:t>
            </w:r>
          </w:p>
        </w:tc>
      </w:tr>
      <w:tr w:rsidR="00653B6C"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sz w:val="20"/>
              </w:rPr>
            </w:pPr>
          </w:p>
          <w:p w:rsidR="00653B6C" w:rsidRPr="001248CD" w:rsidRDefault="00653B6C" w:rsidP="001E3F7F">
            <w:pPr>
              <w:jc w:val="center"/>
              <w:rPr>
                <w:rFonts w:ascii="Verdana" w:hAnsi="Verdana" w:cs="Calibri"/>
                <w:sz w:val="20"/>
              </w:rPr>
            </w:pPr>
            <w:r w:rsidRPr="001248CD">
              <w:rPr>
                <w:rFonts w:ascii="Verdana" w:hAnsi="Verdana" w:cs="Calibri"/>
                <w:sz w:val="20"/>
              </w:rPr>
              <w:t>40</w:t>
            </w:r>
          </w:p>
        </w:tc>
        <w:tc>
          <w:tcPr>
            <w:tcW w:w="1492" w:type="dxa"/>
            <w:tcBorders>
              <w:top w:val="single" w:sz="6" w:space="0" w:color="auto"/>
              <w:left w:val="single" w:sz="6" w:space="0" w:color="auto"/>
              <w:bottom w:val="single" w:sz="6" w:space="0" w:color="auto"/>
              <w:right w:val="single" w:sz="6" w:space="0" w:color="auto"/>
            </w:tcBorders>
          </w:tcPr>
          <w:p w:rsidR="00653B6C" w:rsidRPr="00653B6C" w:rsidRDefault="00653B6C" w:rsidP="00653B6C">
            <w:pPr>
              <w:jc w:val="center"/>
              <w:rPr>
                <w:rFonts w:ascii="Verdana" w:hAnsi="Verdana" w:cs="Calibri"/>
                <w:b/>
                <w:color w:val="FF0000"/>
                <w:sz w:val="20"/>
              </w:rPr>
            </w:pPr>
          </w:p>
          <w:p w:rsidR="00653B6C" w:rsidRPr="00653B6C" w:rsidRDefault="00653B6C" w:rsidP="00653B6C">
            <w:pPr>
              <w:jc w:val="center"/>
              <w:rPr>
                <w:rFonts w:ascii="Verdana" w:hAnsi="Verdana" w:cs="Calibri"/>
                <w:b/>
                <w:color w:val="FF0000"/>
                <w:sz w:val="20"/>
              </w:rPr>
            </w:pPr>
            <w:r w:rsidRPr="00653B6C">
              <w:rPr>
                <w:rFonts w:ascii="Verdana" w:hAnsi="Verdana" w:cs="Calibri"/>
                <w:b/>
                <w:color w:val="FF0000"/>
                <w:sz w:val="20"/>
              </w:rPr>
              <w:t>100</w:t>
            </w:r>
          </w:p>
        </w:tc>
        <w:tc>
          <w:tcPr>
            <w:tcW w:w="1991" w:type="dxa"/>
            <w:tcBorders>
              <w:top w:val="single" w:sz="6" w:space="0" w:color="auto"/>
              <w:left w:val="single" w:sz="6" w:space="0" w:color="auto"/>
              <w:bottom w:val="single" w:sz="6" w:space="0" w:color="auto"/>
              <w:right w:val="single" w:sz="6" w:space="0" w:color="auto"/>
            </w:tcBorders>
          </w:tcPr>
          <w:p w:rsidR="00653B6C" w:rsidRP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sidRPr="00653B6C">
              <w:rPr>
                <w:rFonts w:ascii="Verdana" w:hAnsi="Verdana" w:cs="Calibri"/>
                <w:b/>
                <w:color w:val="FF0000"/>
                <w:sz w:val="20"/>
              </w:rPr>
              <w:t>120</w:t>
            </w:r>
          </w:p>
        </w:tc>
        <w:tc>
          <w:tcPr>
            <w:tcW w:w="1493"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Pr>
                <w:rFonts w:ascii="Verdana" w:hAnsi="Verdana" w:cs="Calibri"/>
                <w:b/>
                <w:color w:val="FF0000"/>
                <w:sz w:val="20"/>
              </w:rPr>
              <w:t>220</w:t>
            </w:r>
          </w:p>
        </w:tc>
        <w:tc>
          <w:tcPr>
            <w:tcW w:w="2117"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Pr>
                <w:rFonts w:ascii="Verdana" w:hAnsi="Verdana" w:cs="Calibri"/>
                <w:b/>
                <w:color w:val="FF0000"/>
                <w:sz w:val="20"/>
              </w:rPr>
              <w:t>200</w:t>
            </w:r>
          </w:p>
        </w:tc>
        <w:tc>
          <w:tcPr>
            <w:tcW w:w="1245" w:type="dxa"/>
            <w:tcBorders>
              <w:top w:val="single" w:sz="6" w:space="0" w:color="auto"/>
              <w:left w:val="single" w:sz="6" w:space="0" w:color="auto"/>
              <w:bottom w:val="single" w:sz="6" w:space="0" w:color="auto"/>
              <w:right w:val="single" w:sz="6" w:space="0" w:color="auto"/>
            </w:tcBorders>
          </w:tcPr>
          <w:p w:rsidR="00653B6C" w:rsidRDefault="00653B6C" w:rsidP="001E3F7F">
            <w:pPr>
              <w:jc w:val="center"/>
              <w:rPr>
                <w:rFonts w:ascii="Verdana" w:hAnsi="Verdana" w:cs="Calibri"/>
                <w:b/>
                <w:color w:val="FF0000"/>
                <w:sz w:val="20"/>
              </w:rPr>
            </w:pPr>
          </w:p>
          <w:p w:rsidR="00415A04" w:rsidRDefault="00415A04" w:rsidP="001E3F7F">
            <w:pPr>
              <w:jc w:val="center"/>
              <w:rPr>
                <w:rFonts w:ascii="Verdana" w:hAnsi="Verdana" w:cs="Calibri"/>
                <w:b/>
                <w:color w:val="FF0000"/>
                <w:sz w:val="20"/>
              </w:rPr>
            </w:pPr>
            <w:r>
              <w:rPr>
                <w:rFonts w:ascii="Verdana" w:hAnsi="Verdana" w:cs="Calibri"/>
                <w:b/>
                <w:color w:val="FF0000"/>
                <w:sz w:val="20"/>
              </w:rPr>
              <w:t>(20)</w:t>
            </w:r>
          </w:p>
          <w:p w:rsidR="00415A04" w:rsidRPr="00653B6C" w:rsidRDefault="00415A04" w:rsidP="001E3F7F">
            <w:pPr>
              <w:jc w:val="center"/>
              <w:rPr>
                <w:rFonts w:ascii="Verdana" w:hAnsi="Verdana" w:cs="Calibri"/>
                <w:b/>
                <w:color w:val="FF0000"/>
                <w:sz w:val="20"/>
              </w:rPr>
            </w:pPr>
          </w:p>
        </w:tc>
      </w:tr>
      <w:tr w:rsidR="00653B6C" w:rsidRPr="001248CD" w:rsidTr="00F60D3F">
        <w:trPr>
          <w:trHeight w:val="909"/>
        </w:trPr>
        <w:tc>
          <w:tcPr>
            <w:tcW w:w="1923" w:type="dxa"/>
            <w:tcBorders>
              <w:top w:val="single" w:sz="6" w:space="0" w:color="auto"/>
              <w:left w:val="single" w:sz="6" w:space="0" w:color="auto"/>
              <w:bottom w:val="single" w:sz="6" w:space="0" w:color="auto"/>
              <w:right w:val="single" w:sz="6" w:space="0" w:color="auto"/>
            </w:tcBorders>
            <w:shd w:val="clear" w:color="auto" w:fill="FFFF00"/>
          </w:tcPr>
          <w:p w:rsidR="00653B6C" w:rsidRDefault="00653B6C" w:rsidP="001E3F7F">
            <w:pPr>
              <w:jc w:val="center"/>
              <w:rPr>
                <w:rFonts w:ascii="Verdana" w:hAnsi="Verdana" w:cs="Calibri"/>
                <w:sz w:val="20"/>
              </w:rPr>
            </w:pPr>
          </w:p>
          <w:p w:rsidR="00653B6C" w:rsidRPr="001248CD" w:rsidRDefault="00653B6C" w:rsidP="001E3F7F">
            <w:pPr>
              <w:jc w:val="center"/>
              <w:rPr>
                <w:rFonts w:ascii="Verdana" w:hAnsi="Verdana" w:cs="Calibri"/>
                <w:sz w:val="20"/>
              </w:rPr>
            </w:pPr>
            <w:r w:rsidRPr="001248CD">
              <w:rPr>
                <w:rFonts w:ascii="Verdana" w:hAnsi="Verdana" w:cs="Calibri"/>
                <w:sz w:val="20"/>
              </w:rPr>
              <w:t>50</w:t>
            </w:r>
          </w:p>
        </w:tc>
        <w:tc>
          <w:tcPr>
            <w:tcW w:w="1492" w:type="dxa"/>
            <w:tcBorders>
              <w:top w:val="single" w:sz="6" w:space="0" w:color="auto"/>
              <w:left w:val="single" w:sz="6" w:space="0" w:color="auto"/>
              <w:bottom w:val="single" w:sz="6" w:space="0" w:color="auto"/>
              <w:right w:val="single" w:sz="6" w:space="0" w:color="auto"/>
            </w:tcBorders>
            <w:shd w:val="clear" w:color="auto" w:fill="FFFF00"/>
          </w:tcPr>
          <w:p w:rsidR="00653B6C" w:rsidRPr="00653B6C" w:rsidRDefault="00653B6C" w:rsidP="00653B6C">
            <w:pPr>
              <w:jc w:val="center"/>
              <w:rPr>
                <w:rFonts w:ascii="Verdana" w:hAnsi="Verdana" w:cs="Calibri"/>
                <w:b/>
                <w:color w:val="FF0000"/>
                <w:sz w:val="20"/>
              </w:rPr>
            </w:pPr>
          </w:p>
          <w:p w:rsidR="00653B6C" w:rsidRPr="00653B6C" w:rsidRDefault="00653B6C" w:rsidP="00653B6C">
            <w:pPr>
              <w:jc w:val="center"/>
              <w:rPr>
                <w:rFonts w:ascii="Verdana" w:hAnsi="Verdana" w:cs="Calibri"/>
                <w:b/>
                <w:color w:val="FF0000"/>
                <w:sz w:val="20"/>
              </w:rPr>
            </w:pPr>
            <w:r w:rsidRPr="00653B6C">
              <w:rPr>
                <w:rFonts w:ascii="Verdana" w:hAnsi="Verdana" w:cs="Calibri"/>
                <w:b/>
                <w:color w:val="FF0000"/>
                <w:sz w:val="20"/>
              </w:rPr>
              <w:t>100</w:t>
            </w:r>
          </w:p>
        </w:tc>
        <w:tc>
          <w:tcPr>
            <w:tcW w:w="1991" w:type="dxa"/>
            <w:tcBorders>
              <w:top w:val="single" w:sz="6" w:space="0" w:color="auto"/>
              <w:left w:val="single" w:sz="6" w:space="0" w:color="auto"/>
              <w:bottom w:val="single" w:sz="6" w:space="0" w:color="auto"/>
              <w:right w:val="single" w:sz="6" w:space="0" w:color="auto"/>
            </w:tcBorders>
            <w:shd w:val="clear" w:color="auto" w:fill="FFFF00"/>
          </w:tcPr>
          <w:p w:rsidR="00653B6C" w:rsidRP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sidRPr="00653B6C">
              <w:rPr>
                <w:rFonts w:ascii="Verdana" w:hAnsi="Verdana" w:cs="Calibri"/>
                <w:b/>
                <w:color w:val="FF0000"/>
                <w:sz w:val="20"/>
              </w:rPr>
              <w:t>150</w:t>
            </w:r>
          </w:p>
        </w:tc>
        <w:tc>
          <w:tcPr>
            <w:tcW w:w="1493" w:type="dxa"/>
            <w:tcBorders>
              <w:top w:val="single" w:sz="6" w:space="0" w:color="auto"/>
              <w:left w:val="single" w:sz="6" w:space="0" w:color="auto"/>
              <w:bottom w:val="single" w:sz="6" w:space="0" w:color="auto"/>
              <w:right w:val="single" w:sz="6" w:space="0" w:color="auto"/>
            </w:tcBorders>
            <w:shd w:val="clear" w:color="auto" w:fill="FFFF00"/>
          </w:tcPr>
          <w:p w:rsid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Pr>
                <w:rFonts w:ascii="Verdana" w:hAnsi="Verdana" w:cs="Calibri"/>
                <w:b/>
                <w:color w:val="FF0000"/>
                <w:sz w:val="20"/>
              </w:rPr>
              <w:t>250</w:t>
            </w:r>
          </w:p>
        </w:tc>
        <w:tc>
          <w:tcPr>
            <w:tcW w:w="2117" w:type="dxa"/>
            <w:tcBorders>
              <w:top w:val="single" w:sz="6" w:space="0" w:color="auto"/>
              <w:left w:val="single" w:sz="6" w:space="0" w:color="auto"/>
              <w:bottom w:val="single" w:sz="6" w:space="0" w:color="auto"/>
              <w:right w:val="single" w:sz="6" w:space="0" w:color="auto"/>
            </w:tcBorders>
            <w:shd w:val="clear" w:color="auto" w:fill="FFFF00"/>
          </w:tcPr>
          <w:p w:rsidR="00653B6C" w:rsidRDefault="00653B6C" w:rsidP="001E3F7F">
            <w:pPr>
              <w:jc w:val="center"/>
              <w:rPr>
                <w:rFonts w:ascii="Verdana" w:hAnsi="Verdana" w:cs="Calibri"/>
                <w:b/>
                <w:color w:val="FF0000"/>
                <w:sz w:val="20"/>
              </w:rPr>
            </w:pPr>
          </w:p>
          <w:p w:rsidR="00653B6C" w:rsidRPr="00653B6C" w:rsidRDefault="00653B6C" w:rsidP="001E3F7F">
            <w:pPr>
              <w:jc w:val="center"/>
              <w:rPr>
                <w:rFonts w:ascii="Verdana" w:hAnsi="Verdana" w:cs="Calibri"/>
                <w:b/>
                <w:color w:val="FF0000"/>
                <w:sz w:val="20"/>
              </w:rPr>
            </w:pPr>
            <w:r>
              <w:rPr>
                <w:rFonts w:ascii="Verdana" w:hAnsi="Verdana" w:cs="Calibri"/>
                <w:b/>
                <w:color w:val="FF0000"/>
                <w:sz w:val="20"/>
              </w:rPr>
              <w:t>250</w:t>
            </w:r>
          </w:p>
        </w:tc>
        <w:tc>
          <w:tcPr>
            <w:tcW w:w="1245" w:type="dxa"/>
            <w:tcBorders>
              <w:top w:val="single" w:sz="6" w:space="0" w:color="auto"/>
              <w:left w:val="single" w:sz="6" w:space="0" w:color="auto"/>
              <w:bottom w:val="single" w:sz="6" w:space="0" w:color="auto"/>
              <w:right w:val="single" w:sz="6" w:space="0" w:color="auto"/>
            </w:tcBorders>
            <w:shd w:val="clear" w:color="auto" w:fill="FFFF00"/>
          </w:tcPr>
          <w:p w:rsidR="00415A04" w:rsidRDefault="00415A04" w:rsidP="001E3F7F">
            <w:pPr>
              <w:jc w:val="center"/>
              <w:rPr>
                <w:rFonts w:ascii="Verdana" w:hAnsi="Verdana" w:cs="Calibri"/>
                <w:b/>
                <w:color w:val="FF0000"/>
                <w:sz w:val="20"/>
              </w:rPr>
            </w:pPr>
          </w:p>
          <w:p w:rsidR="00653B6C" w:rsidRDefault="00415A04" w:rsidP="001E3F7F">
            <w:pPr>
              <w:jc w:val="center"/>
              <w:rPr>
                <w:rFonts w:ascii="Verdana" w:hAnsi="Verdana" w:cs="Calibri"/>
                <w:b/>
                <w:color w:val="FF0000"/>
                <w:sz w:val="20"/>
              </w:rPr>
            </w:pPr>
            <w:r>
              <w:rPr>
                <w:rFonts w:ascii="Verdana" w:hAnsi="Verdana" w:cs="Calibri"/>
                <w:b/>
                <w:color w:val="FF0000"/>
                <w:sz w:val="20"/>
              </w:rPr>
              <w:t>0</w:t>
            </w:r>
          </w:p>
          <w:p w:rsidR="00415A04" w:rsidRPr="00653B6C" w:rsidRDefault="00415A04" w:rsidP="001E3F7F">
            <w:pPr>
              <w:jc w:val="center"/>
              <w:rPr>
                <w:rFonts w:ascii="Verdana" w:hAnsi="Verdana" w:cs="Calibri"/>
                <w:b/>
                <w:color w:val="FF0000"/>
                <w:sz w:val="20"/>
              </w:rPr>
            </w:pPr>
          </w:p>
        </w:tc>
      </w:tr>
      <w:tr w:rsidR="00415A04"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shd w:val="clear" w:color="auto" w:fill="auto"/>
          </w:tcPr>
          <w:p w:rsidR="00415A04" w:rsidRDefault="00415A04" w:rsidP="001E3F7F">
            <w:pPr>
              <w:jc w:val="center"/>
              <w:rPr>
                <w:rFonts w:ascii="Verdana" w:hAnsi="Verdana" w:cs="Calibri"/>
                <w:sz w:val="20"/>
              </w:rPr>
            </w:pPr>
          </w:p>
          <w:p w:rsidR="00415A04" w:rsidRDefault="00415A04" w:rsidP="001E3F7F">
            <w:pPr>
              <w:jc w:val="center"/>
              <w:rPr>
                <w:rFonts w:ascii="Verdana" w:hAnsi="Verdana" w:cs="Calibri"/>
                <w:sz w:val="20"/>
              </w:rPr>
            </w:pPr>
            <w:r>
              <w:rPr>
                <w:rFonts w:ascii="Verdana" w:hAnsi="Verdana" w:cs="Calibri"/>
                <w:sz w:val="20"/>
              </w:rPr>
              <w:t>60</w:t>
            </w:r>
          </w:p>
        </w:tc>
        <w:tc>
          <w:tcPr>
            <w:tcW w:w="1492" w:type="dxa"/>
            <w:tcBorders>
              <w:top w:val="single" w:sz="6" w:space="0" w:color="auto"/>
              <w:left w:val="single" w:sz="6" w:space="0" w:color="auto"/>
              <w:bottom w:val="single" w:sz="6" w:space="0" w:color="auto"/>
              <w:right w:val="single" w:sz="6" w:space="0" w:color="auto"/>
            </w:tcBorders>
            <w:shd w:val="clear" w:color="auto" w:fill="auto"/>
          </w:tcPr>
          <w:p w:rsidR="00415A04" w:rsidRPr="00653B6C" w:rsidRDefault="00415A04" w:rsidP="00FC1AD8">
            <w:pPr>
              <w:jc w:val="center"/>
              <w:rPr>
                <w:rFonts w:ascii="Verdana" w:hAnsi="Verdana" w:cs="Calibri"/>
                <w:b/>
                <w:color w:val="FF0000"/>
                <w:sz w:val="20"/>
              </w:rPr>
            </w:pPr>
          </w:p>
          <w:p w:rsidR="00415A04" w:rsidRPr="00653B6C" w:rsidRDefault="00415A04" w:rsidP="00FC1AD8">
            <w:pPr>
              <w:jc w:val="center"/>
              <w:rPr>
                <w:rFonts w:ascii="Verdana" w:hAnsi="Verdana" w:cs="Calibri"/>
                <w:b/>
                <w:color w:val="FF0000"/>
                <w:sz w:val="20"/>
              </w:rPr>
            </w:pPr>
            <w:r w:rsidRPr="00653B6C">
              <w:rPr>
                <w:rFonts w:ascii="Verdana" w:hAnsi="Verdana" w:cs="Calibri"/>
                <w:b/>
                <w:color w:val="FF0000"/>
                <w:sz w:val="20"/>
              </w:rPr>
              <w:t>100</w:t>
            </w:r>
          </w:p>
        </w:tc>
        <w:tc>
          <w:tcPr>
            <w:tcW w:w="1991" w:type="dxa"/>
            <w:tcBorders>
              <w:top w:val="single" w:sz="6" w:space="0" w:color="auto"/>
              <w:left w:val="single" w:sz="6" w:space="0" w:color="auto"/>
              <w:bottom w:val="single" w:sz="6" w:space="0" w:color="auto"/>
              <w:right w:val="single" w:sz="6" w:space="0" w:color="auto"/>
            </w:tcBorders>
            <w:shd w:val="clear" w:color="auto" w:fill="auto"/>
          </w:tcPr>
          <w:p w:rsidR="00415A04" w:rsidRPr="00653B6C" w:rsidRDefault="00415A04" w:rsidP="00FC1AD8">
            <w:pPr>
              <w:jc w:val="center"/>
              <w:rPr>
                <w:rFonts w:ascii="Verdana" w:hAnsi="Verdana" w:cs="Calibri"/>
                <w:b/>
                <w:color w:val="FF0000"/>
                <w:sz w:val="20"/>
              </w:rPr>
            </w:pPr>
          </w:p>
          <w:p w:rsidR="00415A04" w:rsidRPr="00653B6C" w:rsidRDefault="00415A04" w:rsidP="00FC1AD8">
            <w:pPr>
              <w:jc w:val="center"/>
              <w:rPr>
                <w:rFonts w:ascii="Verdana" w:hAnsi="Verdana" w:cs="Calibri"/>
                <w:b/>
                <w:color w:val="FF0000"/>
                <w:sz w:val="20"/>
              </w:rPr>
            </w:pPr>
            <w:r>
              <w:rPr>
                <w:rFonts w:ascii="Verdana" w:hAnsi="Verdana" w:cs="Calibri"/>
                <w:b/>
                <w:color w:val="FF0000"/>
                <w:sz w:val="20"/>
              </w:rPr>
              <w:t>180</w:t>
            </w:r>
          </w:p>
        </w:tc>
        <w:tc>
          <w:tcPr>
            <w:tcW w:w="1493" w:type="dxa"/>
            <w:tcBorders>
              <w:top w:val="single" w:sz="6" w:space="0" w:color="auto"/>
              <w:left w:val="single" w:sz="6" w:space="0" w:color="auto"/>
              <w:bottom w:val="single" w:sz="6" w:space="0" w:color="auto"/>
              <w:right w:val="single" w:sz="6" w:space="0" w:color="auto"/>
            </w:tcBorders>
            <w:shd w:val="clear" w:color="auto" w:fill="auto"/>
          </w:tcPr>
          <w:p w:rsidR="00415A04" w:rsidRDefault="00415A04" w:rsidP="00FC1AD8">
            <w:pPr>
              <w:jc w:val="center"/>
              <w:rPr>
                <w:rFonts w:ascii="Verdana" w:hAnsi="Verdana" w:cs="Calibri"/>
                <w:b/>
                <w:color w:val="FF0000"/>
                <w:sz w:val="20"/>
              </w:rPr>
            </w:pPr>
          </w:p>
          <w:p w:rsidR="00415A04" w:rsidRPr="00653B6C" w:rsidRDefault="00415A04" w:rsidP="00FC1AD8">
            <w:pPr>
              <w:jc w:val="center"/>
              <w:rPr>
                <w:rFonts w:ascii="Verdana" w:hAnsi="Verdana" w:cs="Calibri"/>
                <w:b/>
                <w:color w:val="FF0000"/>
                <w:sz w:val="20"/>
              </w:rPr>
            </w:pPr>
            <w:r>
              <w:rPr>
                <w:rFonts w:ascii="Verdana" w:hAnsi="Verdana" w:cs="Calibri"/>
                <w:b/>
                <w:color w:val="FF0000"/>
                <w:sz w:val="20"/>
              </w:rPr>
              <w:t>280</w:t>
            </w:r>
          </w:p>
        </w:tc>
        <w:tc>
          <w:tcPr>
            <w:tcW w:w="2117" w:type="dxa"/>
            <w:tcBorders>
              <w:top w:val="single" w:sz="6" w:space="0" w:color="auto"/>
              <w:left w:val="single" w:sz="6" w:space="0" w:color="auto"/>
              <w:bottom w:val="single" w:sz="6" w:space="0" w:color="auto"/>
              <w:right w:val="single" w:sz="6" w:space="0" w:color="auto"/>
            </w:tcBorders>
            <w:shd w:val="clear" w:color="auto" w:fill="auto"/>
          </w:tcPr>
          <w:p w:rsidR="00415A04" w:rsidRDefault="00415A04" w:rsidP="00FC1AD8">
            <w:pPr>
              <w:jc w:val="center"/>
              <w:rPr>
                <w:rFonts w:ascii="Verdana" w:hAnsi="Verdana" w:cs="Calibri"/>
                <w:b/>
                <w:color w:val="FF0000"/>
                <w:sz w:val="20"/>
              </w:rPr>
            </w:pPr>
          </w:p>
          <w:p w:rsidR="00415A04" w:rsidRPr="00653B6C" w:rsidRDefault="00415A04" w:rsidP="00FC1AD8">
            <w:pPr>
              <w:jc w:val="center"/>
              <w:rPr>
                <w:rFonts w:ascii="Verdana" w:hAnsi="Verdana" w:cs="Calibri"/>
                <w:b/>
                <w:color w:val="FF0000"/>
                <w:sz w:val="20"/>
              </w:rPr>
            </w:pPr>
            <w:r>
              <w:rPr>
                <w:rFonts w:ascii="Verdana" w:hAnsi="Verdana" w:cs="Calibri"/>
                <w:b/>
                <w:color w:val="FF0000"/>
                <w:sz w:val="20"/>
              </w:rPr>
              <w:t>300</w:t>
            </w:r>
          </w:p>
        </w:tc>
        <w:tc>
          <w:tcPr>
            <w:tcW w:w="1245" w:type="dxa"/>
            <w:tcBorders>
              <w:top w:val="single" w:sz="6" w:space="0" w:color="auto"/>
              <w:left w:val="single" w:sz="6" w:space="0" w:color="auto"/>
              <w:bottom w:val="single" w:sz="6" w:space="0" w:color="auto"/>
              <w:right w:val="single" w:sz="6" w:space="0" w:color="auto"/>
            </w:tcBorders>
            <w:shd w:val="clear" w:color="auto" w:fill="auto"/>
          </w:tcPr>
          <w:p w:rsidR="00415A04" w:rsidRDefault="00415A04" w:rsidP="00FC1AD8">
            <w:pPr>
              <w:jc w:val="center"/>
              <w:rPr>
                <w:rFonts w:ascii="Verdana" w:hAnsi="Verdana" w:cs="Calibri"/>
                <w:b/>
                <w:color w:val="FF0000"/>
                <w:sz w:val="20"/>
              </w:rPr>
            </w:pPr>
          </w:p>
          <w:p w:rsidR="00415A04" w:rsidRDefault="00415A04" w:rsidP="00FC1AD8">
            <w:pPr>
              <w:jc w:val="center"/>
              <w:rPr>
                <w:rFonts w:ascii="Verdana" w:hAnsi="Verdana" w:cs="Calibri"/>
                <w:b/>
                <w:color w:val="FF0000"/>
                <w:sz w:val="20"/>
              </w:rPr>
            </w:pPr>
            <w:r>
              <w:rPr>
                <w:rFonts w:ascii="Verdana" w:hAnsi="Verdana" w:cs="Calibri"/>
                <w:b/>
                <w:color w:val="FF0000"/>
                <w:sz w:val="20"/>
              </w:rPr>
              <w:t>20</w:t>
            </w:r>
          </w:p>
          <w:p w:rsidR="00415A04" w:rsidRPr="00653B6C" w:rsidRDefault="00415A04" w:rsidP="00FC1AD8">
            <w:pPr>
              <w:jc w:val="center"/>
              <w:rPr>
                <w:rFonts w:ascii="Verdana" w:hAnsi="Verdana" w:cs="Calibri"/>
                <w:b/>
                <w:color w:val="FF0000"/>
                <w:sz w:val="20"/>
              </w:rPr>
            </w:pPr>
          </w:p>
        </w:tc>
      </w:tr>
    </w:tbl>
    <w:p w:rsidR="001248CD" w:rsidRDefault="001248CD" w:rsidP="00141F4A">
      <w:pPr>
        <w:jc w:val="both"/>
        <w:rPr>
          <w:rFonts w:ascii="Verdana" w:hAnsi="Verdana" w:cs="Calibri"/>
        </w:rPr>
      </w:pPr>
    </w:p>
    <w:p w:rsidR="001248CD" w:rsidRDefault="001E3F7F" w:rsidP="00141F4A">
      <w:pPr>
        <w:jc w:val="both"/>
        <w:rPr>
          <w:rFonts w:ascii="Verdana" w:hAnsi="Verdana" w:cs="Calibri"/>
          <w:sz w:val="20"/>
        </w:rPr>
      </w:pPr>
      <w:r w:rsidRPr="001E3F7F">
        <w:rPr>
          <w:rFonts w:ascii="Verdana" w:hAnsi="Verdana" w:cs="Calibri"/>
          <w:sz w:val="20"/>
        </w:rPr>
        <w:t xml:space="preserve">Now plot the </w:t>
      </w:r>
      <w:proofErr w:type="gramStart"/>
      <w:r w:rsidRPr="001E3F7F">
        <w:rPr>
          <w:rFonts w:ascii="Verdana" w:hAnsi="Verdana" w:cs="Calibri"/>
          <w:sz w:val="20"/>
        </w:rPr>
        <w:t>break even</w:t>
      </w:r>
      <w:proofErr w:type="gramEnd"/>
      <w:r w:rsidRPr="001E3F7F">
        <w:rPr>
          <w:rFonts w:ascii="Verdana" w:hAnsi="Verdana" w:cs="Calibri"/>
          <w:sz w:val="20"/>
        </w:rPr>
        <w:t xml:space="preserve"> graph from the table. </w:t>
      </w:r>
    </w:p>
    <w:p w:rsidR="00FC1AD8" w:rsidRDefault="00FC1AD8" w:rsidP="00141F4A">
      <w:pPr>
        <w:jc w:val="both"/>
        <w:rPr>
          <w:rFonts w:ascii="Verdana" w:hAnsi="Verdana" w:cs="Calibri"/>
          <w:sz w:val="20"/>
        </w:rPr>
      </w:pPr>
    </w:p>
    <w:p w:rsidR="00FC1AD8" w:rsidRDefault="00FC1AD8" w:rsidP="00141F4A">
      <w:pPr>
        <w:jc w:val="both"/>
        <w:rPr>
          <w:rFonts w:ascii="Verdana" w:hAnsi="Verdana" w:cs="Calibri"/>
          <w:sz w:val="20"/>
        </w:rPr>
      </w:pPr>
    </w:p>
    <w:p w:rsidR="00FC1AD8" w:rsidRPr="001E3F7F" w:rsidRDefault="00FC1AD8" w:rsidP="00141F4A">
      <w:pPr>
        <w:jc w:val="both"/>
        <w:rPr>
          <w:rFonts w:ascii="Verdana" w:hAnsi="Verdana" w:cs="Calibri"/>
          <w:sz w:val="20"/>
        </w:rPr>
      </w:pPr>
      <w:r>
        <w:rPr>
          <w:noProof/>
          <w:lang w:val="en-GB"/>
        </w:rPr>
        <w:drawing>
          <wp:inline distT="0" distB="0" distL="0" distR="0" wp14:anchorId="14AAB496" wp14:editId="3C3C6CA5">
            <wp:extent cx="6600092" cy="5545015"/>
            <wp:effectExtent l="0" t="0" r="10795" b="1778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E7A84" w:rsidRPr="00124348" w:rsidRDefault="00BE7A84" w:rsidP="00BE7A84">
      <w:pPr>
        <w:rPr>
          <w:rFonts w:ascii="Verdana" w:hAnsi="Verdana" w:cs="Calibri"/>
          <w:sz w:val="12"/>
        </w:rPr>
      </w:pPr>
    </w:p>
    <w:p w:rsidR="00BE7A84" w:rsidRPr="0033636F" w:rsidRDefault="00BE7A84" w:rsidP="00BE7A84">
      <w:pPr>
        <w:rPr>
          <w:rFonts w:ascii="Verdana" w:hAnsi="Verdana" w:cs="Calibri"/>
          <w:sz w:val="22"/>
          <w:szCs w:val="22"/>
        </w:rPr>
      </w:pPr>
      <w:r w:rsidRPr="00124348">
        <w:rPr>
          <w:rFonts w:ascii="Verdana" w:hAnsi="Verdana" w:cs="Calibri"/>
          <w:sz w:val="16"/>
        </w:rPr>
        <w:br w:type="page"/>
      </w:r>
      <w:r w:rsidRPr="0033636F">
        <w:rPr>
          <w:rFonts w:ascii="Verdana" w:hAnsi="Verdana" w:cs="Calibri"/>
          <w:b/>
          <w:sz w:val="22"/>
          <w:szCs w:val="22"/>
        </w:rPr>
        <w:t>Break-Even has its limitations.</w:t>
      </w:r>
    </w:p>
    <w:p w:rsidR="00BE7A84" w:rsidRPr="0033636F" w:rsidRDefault="00BE7A84" w:rsidP="00BE7A84">
      <w:pPr>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 xml:space="preserve">It assumes that the firm can sell any quantity of the product at the current price. In practice the firm may need to reduce prices to sell at high levels of output. </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It assumes fixed costs never change - but as output increases the firm may need to buy more machines, get bigger premises, take on extra sales and administration staff.</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It assumes that all products are sold. This doesn’t always happen; some products may only be sold at lower prices or need to be thrown away.</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b/>
          <w:sz w:val="22"/>
          <w:szCs w:val="22"/>
        </w:rPr>
        <w:t>Margin of Safety.</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This is the difference between the actual level of production and the break-even point.</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For example:</w:t>
      </w: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 xml:space="preserve">If the break-even point of product A is 400 </w:t>
      </w:r>
      <w:r w:rsidR="007B6F98" w:rsidRPr="0033636F">
        <w:rPr>
          <w:rFonts w:ascii="Verdana" w:hAnsi="Verdana" w:cs="Calibri"/>
          <w:sz w:val="22"/>
          <w:szCs w:val="22"/>
        </w:rPr>
        <w:t>units</w:t>
      </w:r>
      <w:r w:rsidRPr="0033636F">
        <w:rPr>
          <w:rFonts w:ascii="Verdana" w:hAnsi="Verdana" w:cs="Calibri"/>
          <w:sz w:val="22"/>
          <w:szCs w:val="22"/>
        </w:rPr>
        <w:t xml:space="preserve"> and the output is 700 </w:t>
      </w:r>
      <w:r w:rsidR="007B6F98" w:rsidRPr="0033636F">
        <w:rPr>
          <w:rFonts w:ascii="Verdana" w:hAnsi="Verdana" w:cs="Calibri"/>
          <w:sz w:val="22"/>
          <w:szCs w:val="22"/>
        </w:rPr>
        <w:t>units</w:t>
      </w:r>
      <w:r w:rsidRPr="0033636F">
        <w:rPr>
          <w:rFonts w:ascii="Verdana" w:hAnsi="Verdana" w:cs="Calibri"/>
          <w:sz w:val="22"/>
          <w:szCs w:val="22"/>
        </w:rPr>
        <w:t xml:space="preserve"> then the margin of safety is:</w:t>
      </w:r>
    </w:p>
    <w:p w:rsidR="00BE7A84" w:rsidRPr="00124348" w:rsidRDefault="00BE7A84" w:rsidP="000A05C4">
      <w:pPr>
        <w:jc w:val="center"/>
        <w:rPr>
          <w:rFonts w:ascii="Verdana" w:hAnsi="Verdana" w:cs="Calibri"/>
          <w:b/>
        </w:rPr>
      </w:pPr>
      <w:r w:rsidRPr="00124348">
        <w:rPr>
          <w:rFonts w:ascii="Verdana" w:hAnsi="Verdana" w:cs="Calibri"/>
          <w:b/>
        </w:rPr>
        <w:t xml:space="preserve">700 - 400 = 300 </w:t>
      </w:r>
      <w:r w:rsidR="007B6F98" w:rsidRPr="00124348">
        <w:rPr>
          <w:rFonts w:ascii="Verdana" w:hAnsi="Verdana" w:cs="Calibri"/>
          <w:b/>
        </w:rPr>
        <w:t>units</w:t>
      </w:r>
      <w:r w:rsidRPr="00124348">
        <w:rPr>
          <w:rFonts w:ascii="Verdana" w:hAnsi="Verdana" w:cs="Calibri"/>
          <w:b/>
        </w:rPr>
        <w:t>.</w:t>
      </w:r>
    </w:p>
    <w:p w:rsidR="00BE7A84" w:rsidRPr="00124348" w:rsidRDefault="00BE7A84" w:rsidP="00BE7A84">
      <w:pPr>
        <w:jc w:val="both"/>
        <w:rPr>
          <w:rFonts w:ascii="Verdana" w:hAnsi="Verdana" w:cs="Calibri"/>
          <w:sz w:val="16"/>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668"/>
        <w:gridCol w:w="2917"/>
        <w:gridCol w:w="2917"/>
        <w:gridCol w:w="2917"/>
      </w:tblGrid>
      <w:tr w:rsidR="00BE7A84" w:rsidRPr="00124348" w:rsidTr="007B6F98">
        <w:tc>
          <w:tcPr>
            <w:tcW w:w="1668" w:type="dxa"/>
            <w:tcBorders>
              <w:top w:val="single" w:sz="12" w:space="0" w:color="auto"/>
              <w:left w:val="single" w:sz="12" w:space="0" w:color="auto"/>
              <w:bottom w:val="single" w:sz="6" w:space="0" w:color="auto"/>
              <w:right w:val="single" w:sz="6" w:space="0" w:color="auto"/>
            </w:tcBorders>
          </w:tcPr>
          <w:p w:rsidR="00BE7A84" w:rsidRPr="00124348" w:rsidRDefault="00BE7A84" w:rsidP="00141F4A">
            <w:pPr>
              <w:jc w:val="center"/>
              <w:rPr>
                <w:rFonts w:ascii="Verdana" w:hAnsi="Verdana" w:cs="Calibri"/>
                <w:b/>
                <w:sz w:val="30"/>
                <w:szCs w:val="30"/>
              </w:rPr>
            </w:pPr>
            <w:r w:rsidRPr="00124348">
              <w:rPr>
                <w:rFonts w:ascii="Verdana" w:hAnsi="Verdana" w:cs="Calibri"/>
                <w:b/>
                <w:sz w:val="30"/>
                <w:szCs w:val="30"/>
              </w:rPr>
              <w:t>Product</w:t>
            </w:r>
          </w:p>
        </w:tc>
        <w:tc>
          <w:tcPr>
            <w:tcW w:w="2917" w:type="dxa"/>
            <w:tcBorders>
              <w:top w:val="single" w:sz="12"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b/>
                <w:sz w:val="30"/>
                <w:szCs w:val="30"/>
              </w:rPr>
            </w:pPr>
            <w:r w:rsidRPr="00124348">
              <w:rPr>
                <w:rFonts w:ascii="Verdana" w:hAnsi="Verdana" w:cs="Calibri"/>
                <w:b/>
                <w:sz w:val="30"/>
                <w:szCs w:val="30"/>
              </w:rPr>
              <w:t>Actual Output</w:t>
            </w:r>
          </w:p>
        </w:tc>
        <w:tc>
          <w:tcPr>
            <w:tcW w:w="2917" w:type="dxa"/>
            <w:tcBorders>
              <w:top w:val="single" w:sz="12"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b/>
                <w:sz w:val="30"/>
                <w:szCs w:val="30"/>
              </w:rPr>
            </w:pPr>
            <w:r w:rsidRPr="00124348">
              <w:rPr>
                <w:rFonts w:ascii="Verdana" w:hAnsi="Verdana" w:cs="Calibri"/>
                <w:b/>
                <w:sz w:val="30"/>
                <w:szCs w:val="30"/>
              </w:rPr>
              <w:t>Break-Even Output</w:t>
            </w:r>
          </w:p>
        </w:tc>
        <w:tc>
          <w:tcPr>
            <w:tcW w:w="2917" w:type="dxa"/>
            <w:tcBorders>
              <w:top w:val="single" w:sz="12" w:space="0" w:color="auto"/>
              <w:left w:val="single" w:sz="6" w:space="0" w:color="auto"/>
              <w:bottom w:val="single" w:sz="6" w:space="0" w:color="auto"/>
              <w:right w:val="single" w:sz="12" w:space="0" w:color="auto"/>
            </w:tcBorders>
          </w:tcPr>
          <w:p w:rsidR="00BE7A84" w:rsidRPr="00124348" w:rsidRDefault="00BE7A84" w:rsidP="00141F4A">
            <w:pPr>
              <w:jc w:val="center"/>
              <w:rPr>
                <w:rFonts w:ascii="Verdana" w:hAnsi="Verdana" w:cs="Calibri"/>
                <w:b/>
                <w:sz w:val="30"/>
                <w:szCs w:val="30"/>
              </w:rPr>
            </w:pPr>
            <w:r w:rsidRPr="00124348">
              <w:rPr>
                <w:rFonts w:ascii="Verdana" w:hAnsi="Verdana" w:cs="Calibri"/>
                <w:b/>
                <w:sz w:val="30"/>
                <w:szCs w:val="30"/>
              </w:rPr>
              <w:t>Margin of Safety</w:t>
            </w:r>
          </w:p>
        </w:tc>
      </w:tr>
      <w:tr w:rsidR="00BE7A84" w:rsidRPr="00124348" w:rsidTr="007B6F98">
        <w:tc>
          <w:tcPr>
            <w:tcW w:w="1668" w:type="dxa"/>
            <w:tcBorders>
              <w:top w:val="single" w:sz="6" w:space="0" w:color="auto"/>
              <w:left w:val="single" w:sz="12" w:space="0" w:color="auto"/>
              <w:bottom w:val="single" w:sz="6" w:space="0" w:color="auto"/>
              <w:right w:val="single" w:sz="6" w:space="0" w:color="auto"/>
            </w:tcBorders>
          </w:tcPr>
          <w:p w:rsidR="00BE7A84" w:rsidRPr="00124348" w:rsidRDefault="00BE7A84" w:rsidP="007B6F98">
            <w:pPr>
              <w:jc w:val="center"/>
              <w:rPr>
                <w:rFonts w:ascii="Verdana" w:hAnsi="Verdana" w:cs="Calibri"/>
                <w:sz w:val="32"/>
              </w:rPr>
            </w:pPr>
            <w:r w:rsidRPr="00124348">
              <w:rPr>
                <w:rFonts w:ascii="Verdana" w:hAnsi="Verdana" w:cs="Calibri"/>
                <w:sz w:val="32"/>
              </w:rPr>
              <w:t>B</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1000</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500</w:t>
            </w:r>
          </w:p>
        </w:tc>
        <w:tc>
          <w:tcPr>
            <w:tcW w:w="2917" w:type="dxa"/>
            <w:tcBorders>
              <w:top w:val="single" w:sz="6" w:space="0" w:color="auto"/>
              <w:left w:val="single" w:sz="6" w:space="0" w:color="auto"/>
              <w:bottom w:val="single" w:sz="6" w:space="0" w:color="auto"/>
              <w:right w:val="single" w:sz="12" w:space="0" w:color="auto"/>
            </w:tcBorders>
          </w:tcPr>
          <w:p w:rsidR="00BE7A84" w:rsidRPr="008E6290" w:rsidRDefault="00CD25E6" w:rsidP="007B6F98">
            <w:pPr>
              <w:jc w:val="center"/>
              <w:rPr>
                <w:rFonts w:ascii="Verdana" w:hAnsi="Verdana" w:cs="Calibri"/>
                <w:b/>
                <w:color w:val="FF0000"/>
                <w:sz w:val="28"/>
              </w:rPr>
            </w:pPr>
            <w:r w:rsidRPr="008E6290">
              <w:rPr>
                <w:rFonts w:ascii="Verdana" w:hAnsi="Verdana" w:cs="Calibri"/>
                <w:b/>
                <w:color w:val="FF0000"/>
                <w:sz w:val="28"/>
              </w:rPr>
              <w:t>500</w:t>
            </w:r>
          </w:p>
        </w:tc>
      </w:tr>
      <w:tr w:rsidR="00BE7A84" w:rsidRPr="00124348" w:rsidTr="007B6F98">
        <w:tc>
          <w:tcPr>
            <w:tcW w:w="1668" w:type="dxa"/>
            <w:tcBorders>
              <w:top w:val="single" w:sz="6" w:space="0" w:color="auto"/>
              <w:left w:val="single" w:sz="12" w:space="0" w:color="auto"/>
              <w:bottom w:val="single" w:sz="6" w:space="0" w:color="auto"/>
              <w:right w:val="single" w:sz="6" w:space="0" w:color="auto"/>
            </w:tcBorders>
          </w:tcPr>
          <w:p w:rsidR="00BE7A84" w:rsidRPr="00124348" w:rsidRDefault="007B6F98" w:rsidP="00141F4A">
            <w:pPr>
              <w:jc w:val="center"/>
              <w:rPr>
                <w:rFonts w:ascii="Verdana" w:hAnsi="Verdana" w:cs="Calibri"/>
                <w:sz w:val="32"/>
              </w:rPr>
            </w:pPr>
            <w:r w:rsidRPr="00124348">
              <w:rPr>
                <w:rFonts w:ascii="Verdana" w:hAnsi="Verdana" w:cs="Calibri"/>
                <w:sz w:val="32"/>
              </w:rPr>
              <w:t>C</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5000</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3000</w:t>
            </w:r>
          </w:p>
        </w:tc>
        <w:tc>
          <w:tcPr>
            <w:tcW w:w="2917" w:type="dxa"/>
            <w:tcBorders>
              <w:top w:val="single" w:sz="6" w:space="0" w:color="auto"/>
              <w:left w:val="single" w:sz="6" w:space="0" w:color="auto"/>
              <w:bottom w:val="single" w:sz="6" w:space="0" w:color="auto"/>
              <w:right w:val="single" w:sz="12" w:space="0" w:color="auto"/>
            </w:tcBorders>
          </w:tcPr>
          <w:p w:rsidR="00BE7A84" w:rsidRPr="008E6290" w:rsidRDefault="00CD25E6" w:rsidP="007B6F98">
            <w:pPr>
              <w:jc w:val="center"/>
              <w:rPr>
                <w:rFonts w:ascii="Verdana" w:hAnsi="Verdana" w:cs="Calibri"/>
                <w:b/>
                <w:color w:val="FF0000"/>
                <w:sz w:val="28"/>
              </w:rPr>
            </w:pPr>
            <w:r w:rsidRPr="008E6290">
              <w:rPr>
                <w:rFonts w:ascii="Verdana" w:hAnsi="Verdana" w:cs="Calibri"/>
                <w:b/>
                <w:color w:val="FF0000"/>
                <w:sz w:val="28"/>
              </w:rPr>
              <w:t>2000</w:t>
            </w:r>
          </w:p>
        </w:tc>
      </w:tr>
      <w:tr w:rsidR="00BE7A84" w:rsidRPr="00124348" w:rsidTr="007B6F98">
        <w:tc>
          <w:tcPr>
            <w:tcW w:w="1668" w:type="dxa"/>
            <w:tcBorders>
              <w:top w:val="single" w:sz="6" w:space="0" w:color="auto"/>
              <w:left w:val="single" w:sz="12" w:space="0" w:color="auto"/>
              <w:bottom w:val="single" w:sz="6" w:space="0" w:color="auto"/>
              <w:right w:val="single" w:sz="6" w:space="0" w:color="auto"/>
            </w:tcBorders>
          </w:tcPr>
          <w:p w:rsidR="00BE7A84" w:rsidRPr="00124348" w:rsidRDefault="00BE7A84" w:rsidP="007B6F98">
            <w:pPr>
              <w:jc w:val="center"/>
              <w:rPr>
                <w:rFonts w:ascii="Verdana" w:hAnsi="Verdana" w:cs="Calibri"/>
                <w:sz w:val="32"/>
              </w:rPr>
            </w:pPr>
            <w:r w:rsidRPr="00124348">
              <w:rPr>
                <w:rFonts w:ascii="Verdana" w:hAnsi="Verdana" w:cs="Calibri"/>
                <w:sz w:val="32"/>
              </w:rPr>
              <w:t>D</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350</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200</w:t>
            </w:r>
          </w:p>
        </w:tc>
        <w:tc>
          <w:tcPr>
            <w:tcW w:w="2917" w:type="dxa"/>
            <w:tcBorders>
              <w:top w:val="single" w:sz="6" w:space="0" w:color="auto"/>
              <w:left w:val="single" w:sz="6" w:space="0" w:color="auto"/>
              <w:bottom w:val="single" w:sz="6" w:space="0" w:color="auto"/>
              <w:right w:val="single" w:sz="12" w:space="0" w:color="auto"/>
            </w:tcBorders>
          </w:tcPr>
          <w:p w:rsidR="00BE7A84" w:rsidRPr="008E6290" w:rsidRDefault="00CD25E6" w:rsidP="007B6F98">
            <w:pPr>
              <w:jc w:val="center"/>
              <w:rPr>
                <w:rFonts w:ascii="Verdana" w:hAnsi="Verdana" w:cs="Calibri"/>
                <w:b/>
                <w:color w:val="FF0000"/>
                <w:sz w:val="28"/>
              </w:rPr>
            </w:pPr>
            <w:r w:rsidRPr="008E6290">
              <w:rPr>
                <w:rFonts w:ascii="Verdana" w:hAnsi="Verdana" w:cs="Calibri"/>
                <w:b/>
                <w:color w:val="FF0000"/>
                <w:sz w:val="28"/>
              </w:rPr>
              <w:t>150</w:t>
            </w:r>
          </w:p>
        </w:tc>
      </w:tr>
      <w:tr w:rsidR="00BE7A84" w:rsidRPr="00124348" w:rsidTr="007B6F98">
        <w:tc>
          <w:tcPr>
            <w:tcW w:w="1668" w:type="dxa"/>
            <w:tcBorders>
              <w:top w:val="single" w:sz="6" w:space="0" w:color="auto"/>
              <w:left w:val="single" w:sz="12" w:space="0" w:color="auto"/>
              <w:bottom w:val="single" w:sz="12" w:space="0" w:color="auto"/>
              <w:right w:val="single" w:sz="6" w:space="0" w:color="auto"/>
            </w:tcBorders>
          </w:tcPr>
          <w:p w:rsidR="00BE7A84" w:rsidRPr="00124348" w:rsidRDefault="00BE7A84" w:rsidP="007B6F98">
            <w:pPr>
              <w:jc w:val="center"/>
              <w:rPr>
                <w:rFonts w:ascii="Verdana" w:hAnsi="Verdana" w:cs="Calibri"/>
                <w:sz w:val="32"/>
              </w:rPr>
            </w:pPr>
            <w:r w:rsidRPr="00124348">
              <w:rPr>
                <w:rFonts w:ascii="Verdana" w:hAnsi="Verdana" w:cs="Calibri"/>
                <w:sz w:val="32"/>
              </w:rPr>
              <w:t>E</w:t>
            </w:r>
          </w:p>
        </w:tc>
        <w:tc>
          <w:tcPr>
            <w:tcW w:w="2917" w:type="dxa"/>
            <w:tcBorders>
              <w:top w:val="single" w:sz="6" w:space="0" w:color="auto"/>
              <w:left w:val="single" w:sz="6" w:space="0" w:color="auto"/>
              <w:bottom w:val="single" w:sz="12"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150</w:t>
            </w:r>
          </w:p>
        </w:tc>
        <w:tc>
          <w:tcPr>
            <w:tcW w:w="2917" w:type="dxa"/>
            <w:tcBorders>
              <w:top w:val="single" w:sz="6" w:space="0" w:color="auto"/>
              <w:left w:val="single" w:sz="6" w:space="0" w:color="auto"/>
              <w:bottom w:val="single" w:sz="12"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80</w:t>
            </w:r>
          </w:p>
        </w:tc>
        <w:tc>
          <w:tcPr>
            <w:tcW w:w="2917" w:type="dxa"/>
            <w:tcBorders>
              <w:top w:val="single" w:sz="6" w:space="0" w:color="auto"/>
              <w:left w:val="single" w:sz="6" w:space="0" w:color="auto"/>
              <w:bottom w:val="single" w:sz="12" w:space="0" w:color="auto"/>
              <w:right w:val="single" w:sz="12" w:space="0" w:color="auto"/>
            </w:tcBorders>
          </w:tcPr>
          <w:p w:rsidR="00BE7A84" w:rsidRPr="008E6290" w:rsidRDefault="008E6290" w:rsidP="007B6F98">
            <w:pPr>
              <w:jc w:val="center"/>
              <w:rPr>
                <w:rFonts w:ascii="Verdana" w:hAnsi="Verdana" w:cs="Calibri"/>
                <w:b/>
                <w:color w:val="FF0000"/>
                <w:sz w:val="28"/>
              </w:rPr>
            </w:pPr>
            <w:r w:rsidRPr="008E6290">
              <w:rPr>
                <w:rFonts w:ascii="Verdana" w:hAnsi="Verdana" w:cs="Calibri"/>
                <w:b/>
                <w:color w:val="FF0000"/>
                <w:sz w:val="28"/>
              </w:rPr>
              <w:t>70</w:t>
            </w:r>
          </w:p>
        </w:tc>
      </w:tr>
    </w:tbl>
    <w:p w:rsidR="00BE7A84" w:rsidRPr="00124348" w:rsidRDefault="00BE7A84" w:rsidP="00BE7A84">
      <w:pPr>
        <w:rPr>
          <w:rFonts w:ascii="Verdana" w:hAnsi="Verdana" w:cs="Calibri"/>
          <w:sz w:val="12"/>
        </w:rPr>
      </w:pPr>
    </w:p>
    <w:p w:rsidR="007B6F98" w:rsidRPr="0088346E" w:rsidRDefault="00BC3873" w:rsidP="000A05C4">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 Six</w:t>
      </w:r>
      <w:r w:rsidR="000A05C4"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p>
    <w:p w:rsidR="00BC3873" w:rsidRPr="00E91FF6" w:rsidRDefault="00BC3873" w:rsidP="00BC3873">
      <w:pPr>
        <w:rPr>
          <w:rFonts w:ascii="Verdana" w:hAnsi="Verdana" w:cs="Calibri"/>
          <w:sz w:val="20"/>
        </w:rPr>
      </w:pPr>
      <w:r w:rsidRPr="00E91FF6">
        <w:rPr>
          <w:rFonts w:ascii="Verdana" w:hAnsi="Verdana" w:cs="Calibri"/>
          <w:sz w:val="20"/>
        </w:rPr>
        <w:t>An enterprise group is looking to sell teddy bears. They want to know how many they need to sell to break-even.</w:t>
      </w:r>
    </w:p>
    <w:p w:rsidR="00BC3873" w:rsidRPr="00E91FF6" w:rsidRDefault="00BC3873" w:rsidP="00BC3873">
      <w:pPr>
        <w:rPr>
          <w:rFonts w:ascii="Verdana" w:hAnsi="Verdana" w:cs="Calibri"/>
          <w:sz w:val="20"/>
        </w:rPr>
      </w:pPr>
    </w:p>
    <w:p w:rsidR="00BC3873" w:rsidRPr="00E91FF6" w:rsidRDefault="00BC3873" w:rsidP="00BC3873">
      <w:pPr>
        <w:rPr>
          <w:rFonts w:ascii="Verdana" w:hAnsi="Verdana" w:cs="Calibri"/>
          <w:bCs/>
          <w:sz w:val="20"/>
          <w:u w:val="single"/>
        </w:rPr>
      </w:pPr>
      <w:r w:rsidRPr="00E91FF6">
        <w:rPr>
          <w:rFonts w:ascii="Verdana" w:hAnsi="Verdana" w:cs="Calibri"/>
          <w:bCs/>
          <w:sz w:val="20"/>
          <w:u w:val="single"/>
        </w:rPr>
        <w:t>Information:</w:t>
      </w:r>
    </w:p>
    <w:p w:rsidR="00BC3873" w:rsidRPr="00E91FF6" w:rsidRDefault="00BC3873" w:rsidP="00BC3873">
      <w:pPr>
        <w:numPr>
          <w:ilvl w:val="0"/>
          <w:numId w:val="1"/>
        </w:numPr>
        <w:overflowPunct/>
        <w:autoSpaceDE/>
        <w:autoSpaceDN/>
        <w:adjustRightInd/>
        <w:textAlignment w:val="auto"/>
        <w:rPr>
          <w:rFonts w:ascii="Verdana" w:hAnsi="Verdana" w:cs="Calibri"/>
          <w:sz w:val="20"/>
        </w:rPr>
      </w:pPr>
      <w:r w:rsidRPr="00E91FF6">
        <w:rPr>
          <w:rFonts w:ascii="Verdana" w:hAnsi="Verdana" w:cs="Calibri"/>
          <w:sz w:val="20"/>
        </w:rPr>
        <w:t>Their fixed costs will be £200</w:t>
      </w:r>
    </w:p>
    <w:p w:rsidR="00BC3873" w:rsidRPr="00E91FF6" w:rsidRDefault="00BC3873" w:rsidP="00BC3873">
      <w:pPr>
        <w:numPr>
          <w:ilvl w:val="0"/>
          <w:numId w:val="1"/>
        </w:numPr>
        <w:overflowPunct/>
        <w:autoSpaceDE/>
        <w:autoSpaceDN/>
        <w:adjustRightInd/>
        <w:textAlignment w:val="auto"/>
        <w:rPr>
          <w:rFonts w:ascii="Verdana" w:hAnsi="Verdana" w:cs="Calibri"/>
          <w:sz w:val="20"/>
        </w:rPr>
      </w:pPr>
      <w:r w:rsidRPr="00E91FF6">
        <w:rPr>
          <w:rFonts w:ascii="Verdana" w:hAnsi="Verdana" w:cs="Calibri"/>
          <w:sz w:val="20"/>
        </w:rPr>
        <w:t>Their variable costs are £2 per bear</w:t>
      </w:r>
    </w:p>
    <w:p w:rsidR="00BC3873" w:rsidRPr="00E91FF6" w:rsidRDefault="00BC3873" w:rsidP="00BC3873">
      <w:pPr>
        <w:numPr>
          <w:ilvl w:val="0"/>
          <w:numId w:val="1"/>
        </w:numPr>
        <w:overflowPunct/>
        <w:autoSpaceDE/>
        <w:autoSpaceDN/>
        <w:adjustRightInd/>
        <w:textAlignment w:val="auto"/>
        <w:rPr>
          <w:rFonts w:ascii="Verdana" w:hAnsi="Verdana" w:cs="Calibri"/>
          <w:sz w:val="20"/>
        </w:rPr>
      </w:pPr>
      <w:r w:rsidRPr="00E91FF6">
        <w:rPr>
          <w:rFonts w:ascii="Verdana" w:hAnsi="Verdana" w:cs="Calibri"/>
          <w:sz w:val="20"/>
        </w:rPr>
        <w:t>They are going to produce 40 bear</w:t>
      </w:r>
      <w:r>
        <w:rPr>
          <w:rFonts w:ascii="Verdana" w:hAnsi="Verdana" w:cs="Calibri"/>
          <w:sz w:val="20"/>
        </w:rPr>
        <w:t>s</w:t>
      </w:r>
    </w:p>
    <w:p w:rsidR="00BC3873" w:rsidRPr="00E91FF6" w:rsidRDefault="00BC3873" w:rsidP="00BC3873">
      <w:pPr>
        <w:numPr>
          <w:ilvl w:val="0"/>
          <w:numId w:val="1"/>
        </w:numPr>
        <w:overflowPunct/>
        <w:autoSpaceDE/>
        <w:autoSpaceDN/>
        <w:adjustRightInd/>
        <w:textAlignment w:val="auto"/>
        <w:rPr>
          <w:rFonts w:ascii="Verdana" w:hAnsi="Verdana" w:cs="Calibri"/>
          <w:sz w:val="20"/>
        </w:rPr>
      </w:pPr>
      <w:r w:rsidRPr="00E91FF6">
        <w:rPr>
          <w:rFonts w:ascii="Verdana" w:hAnsi="Verdana" w:cs="Calibri"/>
          <w:sz w:val="20"/>
        </w:rPr>
        <w:t>The selling price of a bear will be £8</w:t>
      </w:r>
    </w:p>
    <w:p w:rsidR="00BC3873" w:rsidRPr="00E91FF6" w:rsidRDefault="00BC3873" w:rsidP="00BC3873">
      <w:pPr>
        <w:rPr>
          <w:rFonts w:ascii="Verdana" w:hAnsi="Verdana" w:cs="Calibri"/>
          <w:sz w:val="20"/>
        </w:rPr>
      </w:pPr>
    </w:p>
    <w:p w:rsidR="00BC3873" w:rsidRPr="00E91FF6" w:rsidRDefault="00BC3873" w:rsidP="00BC3873">
      <w:pPr>
        <w:overflowPunct/>
        <w:autoSpaceDE/>
        <w:autoSpaceDN/>
        <w:adjustRightInd/>
        <w:textAlignment w:val="auto"/>
        <w:rPr>
          <w:rFonts w:ascii="Verdana" w:hAnsi="Verdana" w:cs="Calibri"/>
          <w:sz w:val="20"/>
        </w:rPr>
      </w:pPr>
      <w:r w:rsidRPr="00E91FF6">
        <w:rPr>
          <w:rFonts w:ascii="Verdana" w:hAnsi="Verdana" w:cs="Calibri"/>
          <w:sz w:val="20"/>
        </w:rPr>
        <w:t>Using the information above, complete table below.</w:t>
      </w:r>
    </w:p>
    <w:p w:rsidR="00BC3873" w:rsidRPr="00E91FF6" w:rsidRDefault="00BC3873" w:rsidP="00BC3873">
      <w:pPr>
        <w:ind w:left="1080"/>
        <w:rPr>
          <w:rFonts w:ascii="Verdana" w:hAnsi="Verdana" w:cs="Calibri"/>
          <w:sz w:val="20"/>
        </w:rPr>
      </w:pPr>
    </w:p>
    <w:tbl>
      <w:tblPr>
        <w:tblW w:w="9941" w:type="dxa"/>
        <w:tblInd w:w="93" w:type="dxa"/>
        <w:tblLook w:val="04A0" w:firstRow="1" w:lastRow="0" w:firstColumn="1" w:lastColumn="0" w:noHBand="0" w:noVBand="1"/>
      </w:tblPr>
      <w:tblGrid>
        <w:gridCol w:w="2137"/>
        <w:gridCol w:w="1747"/>
        <w:gridCol w:w="1378"/>
        <w:gridCol w:w="1747"/>
        <w:gridCol w:w="1330"/>
        <w:gridCol w:w="1602"/>
      </w:tblGrid>
      <w:tr w:rsidR="00F60D3F" w:rsidTr="00F60D3F">
        <w:trPr>
          <w:trHeight w:val="221"/>
        </w:trPr>
        <w:tc>
          <w:tcPr>
            <w:tcW w:w="21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0D3F" w:rsidRDefault="00F60D3F">
            <w:pPr>
              <w:jc w:val="center"/>
              <w:rPr>
                <w:rFonts w:ascii="Calibri" w:hAnsi="Calibri" w:cs="Calibri"/>
                <w:b/>
                <w:bCs/>
                <w:color w:val="000000"/>
                <w:sz w:val="22"/>
                <w:szCs w:val="22"/>
                <w:u w:val="single"/>
              </w:rPr>
            </w:pPr>
            <w:r>
              <w:rPr>
                <w:rFonts w:ascii="Calibri" w:hAnsi="Calibri" w:cs="Calibri"/>
                <w:b/>
                <w:bCs/>
                <w:color w:val="000000"/>
                <w:sz w:val="22"/>
                <w:szCs w:val="22"/>
                <w:u w:val="single"/>
              </w:rPr>
              <w:t>Output</w:t>
            </w:r>
          </w:p>
        </w:tc>
        <w:tc>
          <w:tcPr>
            <w:tcW w:w="1747" w:type="dxa"/>
            <w:tcBorders>
              <w:top w:val="single" w:sz="4" w:space="0" w:color="auto"/>
              <w:left w:val="nil"/>
              <w:bottom w:val="single" w:sz="4" w:space="0" w:color="auto"/>
              <w:right w:val="single" w:sz="4" w:space="0" w:color="auto"/>
            </w:tcBorders>
            <w:shd w:val="clear" w:color="auto" w:fill="auto"/>
            <w:noWrap/>
            <w:vAlign w:val="bottom"/>
            <w:hideMark/>
          </w:tcPr>
          <w:p w:rsidR="00F60D3F" w:rsidRDefault="00F60D3F">
            <w:pPr>
              <w:jc w:val="center"/>
              <w:rPr>
                <w:rFonts w:ascii="Calibri" w:hAnsi="Calibri" w:cs="Calibri"/>
                <w:b/>
                <w:bCs/>
                <w:color w:val="000000"/>
                <w:sz w:val="22"/>
                <w:szCs w:val="22"/>
                <w:u w:val="single"/>
              </w:rPr>
            </w:pPr>
            <w:r>
              <w:rPr>
                <w:rFonts w:ascii="Calibri" w:hAnsi="Calibri" w:cs="Calibri"/>
                <w:b/>
                <w:bCs/>
                <w:color w:val="000000"/>
                <w:sz w:val="22"/>
                <w:szCs w:val="22"/>
                <w:u w:val="single"/>
              </w:rPr>
              <w:t>Total Revenue</w:t>
            </w:r>
          </w:p>
        </w:tc>
        <w:tc>
          <w:tcPr>
            <w:tcW w:w="1378" w:type="dxa"/>
            <w:tcBorders>
              <w:top w:val="single" w:sz="4" w:space="0" w:color="auto"/>
              <w:left w:val="nil"/>
              <w:bottom w:val="single" w:sz="4" w:space="0" w:color="auto"/>
              <w:right w:val="single" w:sz="4" w:space="0" w:color="auto"/>
            </w:tcBorders>
            <w:shd w:val="clear" w:color="auto" w:fill="auto"/>
            <w:noWrap/>
            <w:vAlign w:val="bottom"/>
            <w:hideMark/>
          </w:tcPr>
          <w:p w:rsidR="00F60D3F" w:rsidRDefault="00F60D3F">
            <w:pPr>
              <w:jc w:val="center"/>
              <w:rPr>
                <w:rFonts w:ascii="Calibri" w:hAnsi="Calibri" w:cs="Calibri"/>
                <w:b/>
                <w:bCs/>
                <w:color w:val="000000"/>
                <w:sz w:val="22"/>
                <w:szCs w:val="22"/>
                <w:u w:val="single"/>
              </w:rPr>
            </w:pPr>
            <w:r>
              <w:rPr>
                <w:rFonts w:ascii="Calibri" w:hAnsi="Calibri" w:cs="Calibri"/>
                <w:b/>
                <w:bCs/>
                <w:color w:val="000000"/>
                <w:sz w:val="22"/>
                <w:szCs w:val="22"/>
                <w:u w:val="single"/>
              </w:rPr>
              <w:t>Fixed Costs</w:t>
            </w:r>
          </w:p>
        </w:tc>
        <w:tc>
          <w:tcPr>
            <w:tcW w:w="1747" w:type="dxa"/>
            <w:tcBorders>
              <w:top w:val="single" w:sz="4" w:space="0" w:color="auto"/>
              <w:left w:val="nil"/>
              <w:bottom w:val="single" w:sz="4" w:space="0" w:color="auto"/>
              <w:right w:val="single" w:sz="4" w:space="0" w:color="auto"/>
            </w:tcBorders>
            <w:shd w:val="clear" w:color="auto" w:fill="auto"/>
            <w:noWrap/>
            <w:vAlign w:val="bottom"/>
            <w:hideMark/>
          </w:tcPr>
          <w:p w:rsidR="00F60D3F" w:rsidRDefault="00F60D3F">
            <w:pPr>
              <w:jc w:val="center"/>
              <w:rPr>
                <w:rFonts w:ascii="Calibri" w:hAnsi="Calibri" w:cs="Calibri"/>
                <w:b/>
                <w:bCs/>
                <w:color w:val="000000"/>
                <w:sz w:val="22"/>
                <w:szCs w:val="22"/>
                <w:u w:val="single"/>
              </w:rPr>
            </w:pPr>
            <w:r>
              <w:rPr>
                <w:rFonts w:ascii="Calibri" w:hAnsi="Calibri" w:cs="Calibri"/>
                <w:b/>
                <w:bCs/>
                <w:color w:val="000000"/>
                <w:sz w:val="22"/>
                <w:szCs w:val="22"/>
                <w:u w:val="single"/>
              </w:rPr>
              <w:t>Variable Costs</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F60D3F" w:rsidRDefault="00F60D3F">
            <w:pPr>
              <w:jc w:val="center"/>
              <w:rPr>
                <w:rFonts w:ascii="Calibri" w:hAnsi="Calibri" w:cs="Calibri"/>
                <w:b/>
                <w:bCs/>
                <w:color w:val="000000"/>
                <w:sz w:val="22"/>
                <w:szCs w:val="22"/>
                <w:u w:val="single"/>
              </w:rPr>
            </w:pPr>
            <w:r>
              <w:rPr>
                <w:rFonts w:ascii="Calibri" w:hAnsi="Calibri" w:cs="Calibri"/>
                <w:b/>
                <w:bCs/>
                <w:color w:val="000000"/>
                <w:sz w:val="22"/>
                <w:szCs w:val="22"/>
                <w:u w:val="single"/>
              </w:rPr>
              <w:t>Total Costs</w:t>
            </w:r>
          </w:p>
        </w:tc>
        <w:tc>
          <w:tcPr>
            <w:tcW w:w="1602" w:type="dxa"/>
            <w:tcBorders>
              <w:top w:val="single" w:sz="4" w:space="0" w:color="auto"/>
              <w:left w:val="nil"/>
              <w:bottom w:val="single" w:sz="4" w:space="0" w:color="auto"/>
              <w:right w:val="single" w:sz="4" w:space="0" w:color="auto"/>
            </w:tcBorders>
            <w:shd w:val="clear" w:color="auto" w:fill="auto"/>
            <w:noWrap/>
            <w:vAlign w:val="bottom"/>
            <w:hideMark/>
          </w:tcPr>
          <w:p w:rsidR="00F60D3F" w:rsidRDefault="00F60D3F">
            <w:pPr>
              <w:jc w:val="center"/>
              <w:rPr>
                <w:rFonts w:ascii="Calibri" w:hAnsi="Calibri" w:cs="Calibri"/>
                <w:b/>
                <w:bCs/>
                <w:color w:val="000000"/>
                <w:sz w:val="22"/>
                <w:szCs w:val="22"/>
                <w:u w:val="single"/>
              </w:rPr>
            </w:pPr>
            <w:r>
              <w:rPr>
                <w:rFonts w:ascii="Calibri" w:hAnsi="Calibri" w:cs="Calibri"/>
                <w:b/>
                <w:bCs/>
                <w:color w:val="000000"/>
                <w:sz w:val="22"/>
                <w:szCs w:val="22"/>
                <w:u w:val="single"/>
              </w:rPr>
              <w:t>Profit/(Loss)</w:t>
            </w:r>
          </w:p>
        </w:tc>
      </w:tr>
      <w:tr w:rsidR="00F60D3F" w:rsidTr="00F60D3F">
        <w:trPr>
          <w:trHeight w:val="221"/>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color w:val="000000"/>
                <w:sz w:val="22"/>
                <w:szCs w:val="22"/>
              </w:rPr>
            </w:pPr>
            <w:r w:rsidRPr="00F60D3F">
              <w:rPr>
                <w:rFonts w:ascii="Calibri" w:hAnsi="Calibri" w:cs="Calibri"/>
                <w:color w:val="000000"/>
                <w:sz w:val="22"/>
                <w:szCs w:val="22"/>
              </w:rPr>
              <w:t>£                      -</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color w:val="000000"/>
                <w:sz w:val="22"/>
                <w:szCs w:val="22"/>
              </w:rPr>
            </w:pPr>
            <w:r w:rsidRPr="00F60D3F">
              <w:rPr>
                <w:rFonts w:ascii="Calibri" w:hAnsi="Calibri" w:cs="Calibri"/>
                <w:color w:val="00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color w:val="000000"/>
                <w:sz w:val="22"/>
                <w:szCs w:val="22"/>
              </w:rPr>
            </w:pPr>
            <w:r w:rsidRPr="00F60D3F">
              <w:rPr>
                <w:rFonts w:ascii="Calibri" w:hAnsi="Calibri" w:cs="Calibri"/>
                <w:color w:val="000000"/>
                <w:sz w:val="22"/>
                <w:szCs w:val="22"/>
              </w:rPr>
              <w:t>£                      -</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r>
      <w:tr w:rsidR="00F60D3F" w:rsidTr="00F60D3F">
        <w:trPr>
          <w:trHeight w:val="221"/>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10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80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color w:val="000000"/>
                <w:sz w:val="22"/>
                <w:szCs w:val="22"/>
              </w:rPr>
            </w:pPr>
            <w:r w:rsidRPr="00F60D3F">
              <w:rPr>
                <w:rFonts w:ascii="Calibri" w:hAnsi="Calibri" w:cs="Calibri"/>
                <w:color w:val="00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color w:val="000000"/>
                <w:sz w:val="22"/>
                <w:szCs w:val="22"/>
              </w:rPr>
            </w:pPr>
            <w:r w:rsidRPr="00F60D3F">
              <w:rPr>
                <w:rFonts w:ascii="Calibri" w:hAnsi="Calibri" w:cs="Calibri"/>
                <w:color w:val="000000"/>
                <w:sz w:val="22"/>
                <w:szCs w:val="22"/>
              </w:rPr>
              <w:t>£                     20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220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140</w:t>
            </w:r>
          </w:p>
        </w:tc>
      </w:tr>
      <w:tr w:rsidR="00F60D3F" w:rsidTr="00F60D3F">
        <w:trPr>
          <w:trHeight w:val="221"/>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20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160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color w:val="000000"/>
                <w:sz w:val="22"/>
                <w:szCs w:val="22"/>
              </w:rPr>
            </w:pPr>
            <w:r w:rsidRPr="00F60D3F">
              <w:rPr>
                <w:rFonts w:ascii="Calibri" w:hAnsi="Calibri" w:cs="Calibri"/>
                <w:color w:val="000000"/>
                <w:sz w:val="22"/>
                <w:szCs w:val="22"/>
              </w:rPr>
              <w:t>£                     40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240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80</w:t>
            </w:r>
          </w:p>
        </w:tc>
      </w:tr>
      <w:tr w:rsidR="00F60D3F" w:rsidTr="00F60D3F">
        <w:trPr>
          <w:trHeight w:val="210"/>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30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240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color w:val="000000"/>
                <w:sz w:val="22"/>
                <w:szCs w:val="22"/>
              </w:rPr>
            </w:pPr>
            <w:r w:rsidRPr="00F60D3F">
              <w:rPr>
                <w:rFonts w:ascii="Calibri" w:hAnsi="Calibri" w:cs="Calibri"/>
                <w:color w:val="00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60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260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w:t>
            </w:r>
          </w:p>
        </w:tc>
      </w:tr>
      <w:tr w:rsidR="00F60D3F" w:rsidTr="00F60D3F">
        <w:trPr>
          <w:trHeight w:val="210"/>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40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color w:val="000000"/>
                <w:sz w:val="22"/>
                <w:szCs w:val="22"/>
              </w:rPr>
            </w:pPr>
            <w:r w:rsidRPr="00F60D3F">
              <w:rPr>
                <w:rFonts w:ascii="Calibri" w:hAnsi="Calibri" w:cs="Calibri"/>
                <w:color w:val="000000"/>
                <w:sz w:val="22"/>
                <w:szCs w:val="22"/>
              </w:rPr>
              <w:t>£                   320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80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280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40</w:t>
            </w:r>
          </w:p>
        </w:tc>
      </w:tr>
      <w:tr w:rsidR="00F60D3F" w:rsidTr="00F60D3F">
        <w:trPr>
          <w:trHeight w:val="210"/>
        </w:trPr>
        <w:tc>
          <w:tcPr>
            <w:tcW w:w="2137" w:type="dxa"/>
            <w:tcBorders>
              <w:top w:val="nil"/>
              <w:left w:val="single" w:sz="4" w:space="0" w:color="auto"/>
              <w:bottom w:val="single" w:sz="4" w:space="0" w:color="auto"/>
              <w:right w:val="single" w:sz="4" w:space="0" w:color="auto"/>
            </w:tcBorders>
            <w:shd w:val="clear" w:color="000000" w:fill="FFFFFF"/>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50</w:t>
            </w:r>
          </w:p>
        </w:tc>
        <w:tc>
          <w:tcPr>
            <w:tcW w:w="1747" w:type="dxa"/>
            <w:tcBorders>
              <w:top w:val="nil"/>
              <w:left w:val="nil"/>
              <w:bottom w:val="single" w:sz="4" w:space="0" w:color="auto"/>
              <w:right w:val="single" w:sz="4" w:space="0" w:color="auto"/>
            </w:tcBorders>
            <w:shd w:val="clear" w:color="000000" w:fill="FFFFFF"/>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400</w:t>
            </w:r>
          </w:p>
        </w:tc>
        <w:tc>
          <w:tcPr>
            <w:tcW w:w="1378" w:type="dxa"/>
            <w:tcBorders>
              <w:top w:val="nil"/>
              <w:left w:val="nil"/>
              <w:bottom w:val="single" w:sz="4" w:space="0" w:color="auto"/>
              <w:right w:val="single" w:sz="4" w:space="0" w:color="auto"/>
            </w:tcBorders>
            <w:shd w:val="clear" w:color="000000" w:fill="FFFFFF"/>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747" w:type="dxa"/>
            <w:tcBorders>
              <w:top w:val="nil"/>
              <w:left w:val="nil"/>
              <w:bottom w:val="single" w:sz="4" w:space="0" w:color="auto"/>
              <w:right w:val="single" w:sz="4" w:space="0" w:color="auto"/>
            </w:tcBorders>
            <w:shd w:val="clear" w:color="000000" w:fill="FFFFFF"/>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100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300</w:t>
            </w:r>
          </w:p>
        </w:tc>
        <w:tc>
          <w:tcPr>
            <w:tcW w:w="1602" w:type="dxa"/>
            <w:tcBorders>
              <w:top w:val="nil"/>
              <w:left w:val="nil"/>
              <w:bottom w:val="single" w:sz="4" w:space="0" w:color="auto"/>
              <w:right w:val="single" w:sz="4" w:space="0" w:color="auto"/>
            </w:tcBorders>
            <w:shd w:val="clear" w:color="000000" w:fill="FFFFFF"/>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100</w:t>
            </w:r>
          </w:p>
        </w:tc>
      </w:tr>
      <w:tr w:rsidR="00F60D3F" w:rsidTr="00F60D3F">
        <w:trPr>
          <w:trHeight w:val="210"/>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60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480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120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320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160</w:t>
            </w:r>
          </w:p>
        </w:tc>
      </w:tr>
      <w:tr w:rsidR="00F60D3F" w:rsidTr="00F60D3F">
        <w:trPr>
          <w:trHeight w:val="210"/>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70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560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140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340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220</w:t>
            </w:r>
          </w:p>
        </w:tc>
      </w:tr>
      <w:tr w:rsidR="00F60D3F" w:rsidTr="00F60D3F">
        <w:trPr>
          <w:trHeight w:val="210"/>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80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640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160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360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280</w:t>
            </w:r>
          </w:p>
        </w:tc>
      </w:tr>
      <w:tr w:rsidR="00F60D3F" w:rsidTr="00F60D3F">
        <w:trPr>
          <w:trHeight w:val="210"/>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90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720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180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380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340</w:t>
            </w:r>
          </w:p>
        </w:tc>
      </w:tr>
      <w:tr w:rsidR="00F60D3F" w:rsidTr="00F60D3F">
        <w:trPr>
          <w:trHeight w:val="210"/>
        </w:trPr>
        <w:tc>
          <w:tcPr>
            <w:tcW w:w="2137" w:type="dxa"/>
            <w:tcBorders>
              <w:top w:val="nil"/>
              <w:left w:val="single" w:sz="4" w:space="0" w:color="auto"/>
              <w:bottom w:val="single" w:sz="4" w:space="0" w:color="auto"/>
              <w:right w:val="single" w:sz="4" w:space="0" w:color="auto"/>
            </w:tcBorders>
            <w:shd w:val="clear" w:color="auto" w:fill="auto"/>
            <w:noWrap/>
            <w:vAlign w:val="bottom"/>
            <w:hideMark/>
          </w:tcPr>
          <w:p w:rsidR="00F60D3F" w:rsidRDefault="00F60D3F" w:rsidP="00F60D3F">
            <w:pPr>
              <w:jc w:val="center"/>
              <w:rPr>
                <w:rFonts w:ascii="Calibri" w:hAnsi="Calibri" w:cs="Calibri"/>
                <w:color w:val="000000"/>
                <w:sz w:val="22"/>
                <w:szCs w:val="22"/>
              </w:rPr>
            </w:pPr>
            <w:r>
              <w:rPr>
                <w:rFonts w:ascii="Calibri" w:hAnsi="Calibri" w:cs="Calibri"/>
                <w:color w:val="000000"/>
                <w:sz w:val="22"/>
                <w:szCs w:val="22"/>
              </w:rPr>
              <w:t>100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800</w:t>
            </w:r>
          </w:p>
        </w:tc>
        <w:tc>
          <w:tcPr>
            <w:tcW w:w="1378"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747"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200</w:t>
            </w:r>
          </w:p>
        </w:tc>
        <w:tc>
          <w:tcPr>
            <w:tcW w:w="1330"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400</w:t>
            </w:r>
          </w:p>
        </w:tc>
        <w:tc>
          <w:tcPr>
            <w:tcW w:w="1602" w:type="dxa"/>
            <w:tcBorders>
              <w:top w:val="nil"/>
              <w:left w:val="nil"/>
              <w:bottom w:val="single" w:sz="4" w:space="0" w:color="auto"/>
              <w:right w:val="single" w:sz="4" w:space="0" w:color="auto"/>
            </w:tcBorders>
            <w:shd w:val="clear" w:color="auto" w:fill="auto"/>
            <w:noWrap/>
            <w:vAlign w:val="bottom"/>
            <w:hideMark/>
          </w:tcPr>
          <w:p w:rsidR="00F60D3F" w:rsidRPr="00F60D3F" w:rsidRDefault="00F60D3F" w:rsidP="00F60D3F">
            <w:pPr>
              <w:jc w:val="center"/>
              <w:rPr>
                <w:rFonts w:ascii="Calibri" w:hAnsi="Calibri" w:cs="Calibri"/>
                <w:b/>
                <w:color w:val="FF0000"/>
                <w:sz w:val="22"/>
                <w:szCs w:val="22"/>
              </w:rPr>
            </w:pPr>
            <w:r w:rsidRPr="00F60D3F">
              <w:rPr>
                <w:rFonts w:ascii="Calibri" w:hAnsi="Calibri" w:cs="Calibri"/>
                <w:b/>
                <w:color w:val="FF0000"/>
                <w:sz w:val="22"/>
                <w:szCs w:val="22"/>
              </w:rPr>
              <w:t>£               400</w:t>
            </w:r>
          </w:p>
        </w:tc>
      </w:tr>
    </w:tbl>
    <w:p w:rsidR="00BC3873" w:rsidRPr="00E91FF6" w:rsidRDefault="00BC3873" w:rsidP="00BC3873">
      <w:pPr>
        <w:rPr>
          <w:rFonts w:ascii="Verdana" w:hAnsi="Verdana" w:cs="Calibri"/>
          <w:sz w:val="20"/>
        </w:rPr>
      </w:pPr>
    </w:p>
    <w:p w:rsidR="00BC3873" w:rsidRPr="00F60D3F" w:rsidRDefault="00BC3873" w:rsidP="00BC3873">
      <w:pPr>
        <w:overflowPunct/>
        <w:autoSpaceDE/>
        <w:autoSpaceDN/>
        <w:adjustRightInd/>
        <w:textAlignment w:val="auto"/>
        <w:rPr>
          <w:rFonts w:ascii="Verdana" w:hAnsi="Verdana" w:cs="Calibri"/>
          <w:color w:val="FF0000"/>
          <w:sz w:val="20"/>
        </w:rPr>
      </w:pPr>
      <w:r w:rsidRPr="00E91FF6">
        <w:rPr>
          <w:rFonts w:ascii="Verdana" w:hAnsi="Verdana" w:cs="Calibri"/>
          <w:sz w:val="20"/>
        </w:rPr>
        <w:t xml:space="preserve">How many </w:t>
      </w:r>
      <w:r>
        <w:rPr>
          <w:rFonts w:ascii="Verdana" w:hAnsi="Verdana" w:cs="Calibri"/>
          <w:sz w:val="20"/>
        </w:rPr>
        <w:t>bears do the</w:t>
      </w:r>
      <w:r w:rsidRPr="00E91FF6">
        <w:rPr>
          <w:rFonts w:ascii="Verdana" w:hAnsi="Verdana" w:cs="Calibri"/>
          <w:sz w:val="20"/>
        </w:rPr>
        <w:t xml:space="preserve"> group have to sell to break even?  Write a sentence to explain: </w:t>
      </w:r>
      <w:r w:rsidR="00F60D3F" w:rsidRPr="00F60D3F">
        <w:rPr>
          <w:rFonts w:ascii="Verdana" w:hAnsi="Verdana" w:cs="Calibri"/>
          <w:b/>
          <w:color w:val="FF0000"/>
          <w:sz w:val="20"/>
        </w:rPr>
        <w:t>200/6=33.33. They have to be full bears (i.e. you can’t have .33 of a bear) so 34 bears</w:t>
      </w:r>
    </w:p>
    <w:p w:rsidR="00BC3873" w:rsidRPr="00E91FF6" w:rsidRDefault="00BC3873" w:rsidP="00BC3873">
      <w:pPr>
        <w:overflowPunct/>
        <w:autoSpaceDE/>
        <w:autoSpaceDN/>
        <w:adjustRightInd/>
        <w:textAlignment w:val="auto"/>
        <w:rPr>
          <w:rFonts w:ascii="Verdana" w:hAnsi="Verdana" w:cs="Calibri"/>
          <w:sz w:val="20"/>
        </w:rPr>
      </w:pPr>
    </w:p>
    <w:p w:rsidR="00BC3873" w:rsidRPr="00E91FF6" w:rsidRDefault="00BC3873" w:rsidP="00BC3873">
      <w:pPr>
        <w:overflowPunct/>
        <w:autoSpaceDE/>
        <w:autoSpaceDN/>
        <w:adjustRightInd/>
        <w:textAlignment w:val="auto"/>
        <w:rPr>
          <w:rFonts w:ascii="Verdana" w:hAnsi="Verdana" w:cs="Calibri"/>
          <w:sz w:val="20"/>
        </w:rPr>
      </w:pPr>
      <w:r w:rsidRPr="00E91FF6">
        <w:rPr>
          <w:rFonts w:ascii="Verdana" w:hAnsi="Verdana" w:cs="Calibri"/>
          <w:sz w:val="20"/>
        </w:rPr>
        <w:t xml:space="preserve">You are their business advisor. Would you recommend that they undertake this business or not? </w:t>
      </w:r>
    </w:p>
    <w:p w:rsidR="00BC3873" w:rsidRPr="005E2751" w:rsidRDefault="00F60D3F" w:rsidP="00BC3873">
      <w:pPr>
        <w:overflowPunct/>
        <w:autoSpaceDE/>
        <w:autoSpaceDN/>
        <w:adjustRightInd/>
        <w:textAlignment w:val="auto"/>
        <w:rPr>
          <w:rFonts w:ascii="Verdana" w:hAnsi="Verdana" w:cs="Calibri"/>
          <w:b/>
          <w:color w:val="FF0000"/>
          <w:sz w:val="20"/>
        </w:rPr>
      </w:pPr>
      <w:r w:rsidRPr="005E2751">
        <w:rPr>
          <w:rFonts w:ascii="Verdana" w:hAnsi="Verdana" w:cs="Calibri"/>
          <w:b/>
          <w:color w:val="FF0000"/>
          <w:sz w:val="20"/>
        </w:rPr>
        <w:t xml:space="preserve">Yes. Looking at the table, they break even quickly and </w:t>
      </w:r>
      <w:r w:rsidR="005E2751" w:rsidRPr="005E2751">
        <w:rPr>
          <w:rFonts w:ascii="Verdana" w:hAnsi="Verdana" w:cs="Calibri"/>
          <w:b/>
          <w:color w:val="FF0000"/>
          <w:sz w:val="20"/>
        </w:rPr>
        <w:t>realistically. It is realistic that they could make and sell 34 bears to break even and the table shows how much they could make if they made up</w:t>
      </w:r>
      <w:r w:rsidR="005E2751">
        <w:rPr>
          <w:rFonts w:ascii="Verdana" w:hAnsi="Verdana" w:cs="Calibri"/>
          <w:b/>
          <w:color w:val="FF0000"/>
          <w:sz w:val="20"/>
        </w:rPr>
        <w:t xml:space="preserve"> </w:t>
      </w:r>
      <w:r w:rsidR="005E2751" w:rsidRPr="005E2751">
        <w:rPr>
          <w:rFonts w:ascii="Verdana" w:hAnsi="Verdana" w:cs="Calibri"/>
          <w:b/>
          <w:color w:val="FF0000"/>
          <w:sz w:val="20"/>
        </w:rPr>
        <w:t>to 100 bears</w:t>
      </w:r>
      <w:r w:rsidR="005E2751">
        <w:rPr>
          <w:rFonts w:ascii="Verdana" w:hAnsi="Verdana" w:cs="Calibri"/>
          <w:b/>
          <w:color w:val="FF0000"/>
          <w:sz w:val="20"/>
        </w:rPr>
        <w:t xml:space="preserve">, £400 which is </w:t>
      </w:r>
      <w:r w:rsidR="005E2751" w:rsidRPr="005E2751">
        <w:rPr>
          <w:rFonts w:ascii="Verdana" w:hAnsi="Verdana" w:cs="Calibri"/>
          <w:b/>
          <w:color w:val="FF0000"/>
          <w:sz w:val="20"/>
        </w:rPr>
        <w:t>very positive.</w:t>
      </w:r>
    </w:p>
    <w:p w:rsidR="00BC3873" w:rsidRDefault="00BC3873" w:rsidP="00BC3873">
      <w:pPr>
        <w:rPr>
          <w:rFonts w:ascii="Verdana" w:hAnsi="Verdana" w:cs="Calibri"/>
        </w:rPr>
      </w:pPr>
    </w:p>
    <w:p w:rsidR="00BC3873" w:rsidRDefault="00BC3873" w:rsidP="00BC3873">
      <w:pPr>
        <w:rPr>
          <w:rFonts w:ascii="Verdana" w:hAnsi="Verdana" w:cs="Calibri"/>
        </w:rPr>
      </w:pPr>
    </w:p>
    <w:p w:rsidR="00F558CB" w:rsidRDefault="00BC3873" w:rsidP="00BC3873">
      <w:pPr>
        <w:overflowPunct/>
        <w:autoSpaceDE/>
        <w:autoSpaceDN/>
        <w:adjustRightInd/>
        <w:textAlignment w:val="auto"/>
        <w:rPr>
          <w:rFonts w:ascii="Verdana" w:hAnsi="Verdana" w:cs="Calibri"/>
          <w:sz w:val="20"/>
        </w:rPr>
      </w:pPr>
      <w:r w:rsidRPr="00E91FF6">
        <w:rPr>
          <w:rFonts w:ascii="Verdana" w:hAnsi="Verdana" w:cs="Calibri"/>
          <w:sz w:val="20"/>
        </w:rPr>
        <w:t>Draw break-even chart and ensure that you label each line and the axis</w:t>
      </w:r>
      <w:r>
        <w:rPr>
          <w:rFonts w:ascii="Verdana" w:hAnsi="Verdana" w:cs="Calibri"/>
          <w:sz w:val="20"/>
        </w:rPr>
        <w:t>.</w:t>
      </w:r>
    </w:p>
    <w:p w:rsidR="00DE4AEC" w:rsidRDefault="00DE4AEC" w:rsidP="00BC3873">
      <w:pPr>
        <w:overflowPunct/>
        <w:autoSpaceDE/>
        <w:autoSpaceDN/>
        <w:adjustRightInd/>
        <w:textAlignment w:val="auto"/>
        <w:rPr>
          <w:rFonts w:ascii="Verdana" w:hAnsi="Verdana" w:cs="Calibri"/>
          <w:sz w:val="20"/>
        </w:rPr>
      </w:pPr>
    </w:p>
    <w:p w:rsidR="00DE4AEC" w:rsidRPr="00124348" w:rsidRDefault="00DE4AEC" w:rsidP="00BC3873">
      <w:pPr>
        <w:overflowPunct/>
        <w:autoSpaceDE/>
        <w:autoSpaceDN/>
        <w:adjustRightInd/>
        <w:textAlignment w:val="auto"/>
        <w:rPr>
          <w:rFonts w:ascii="Verdana" w:hAnsi="Verdana" w:cs="Calibri"/>
        </w:rPr>
      </w:pPr>
    </w:p>
    <w:p w:rsidR="00BE7A84" w:rsidRPr="00124348" w:rsidRDefault="00DE4AEC" w:rsidP="00BE7A84">
      <w:pPr>
        <w:rPr>
          <w:rFonts w:ascii="Verdana" w:hAnsi="Verdana" w:cs="Calibri"/>
        </w:rPr>
      </w:pPr>
      <w:r>
        <w:rPr>
          <w:noProof/>
          <w:lang w:val="en-GB"/>
        </w:rPr>
        <w:drawing>
          <wp:inline distT="0" distB="0" distL="0" distR="0" wp14:anchorId="6C06BB88" wp14:editId="59554EBC">
            <wp:extent cx="6459415" cy="6131170"/>
            <wp:effectExtent l="0" t="0" r="17780" b="222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E7A84" w:rsidRPr="00124348" w:rsidRDefault="00BE7A84" w:rsidP="00BE7A84">
      <w:pPr>
        <w:rPr>
          <w:rFonts w:ascii="Verdana" w:hAnsi="Verdana" w:cs="Calibri"/>
          <w:sz w:val="8"/>
        </w:rPr>
      </w:pPr>
    </w:p>
    <w:p w:rsidR="0033636F" w:rsidRDefault="0033636F">
      <w:pPr>
        <w:overflowPunct/>
        <w:autoSpaceDE/>
        <w:autoSpaceDN/>
        <w:adjustRightInd/>
        <w:spacing w:after="200" w:line="276" w:lineRule="auto"/>
        <w:textAlignment w:val="auto"/>
        <w:rPr>
          <w:rFonts w:ascii="Verdana" w:hAnsi="Verdana" w:cs="Calibri"/>
          <w:b/>
          <w:szCs w:val="24"/>
          <w:u w:val="single"/>
        </w:rPr>
      </w:pPr>
      <w:r>
        <w:rPr>
          <w:rFonts w:ascii="Verdana" w:hAnsi="Verdana" w:cs="Calibri"/>
          <w:b/>
          <w:szCs w:val="24"/>
          <w:u w:val="single"/>
        </w:rPr>
        <w:br w:type="page"/>
      </w:r>
    </w:p>
    <w:p w:rsidR="00CB1F96" w:rsidRDefault="00321483" w:rsidP="00321483">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w:t>
      </w:r>
      <w:r w:rsidR="00BC3873">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ask Seven</w:t>
      </w:r>
      <w:r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p>
    <w:p w:rsidR="00BC3873" w:rsidRDefault="00BC3873" w:rsidP="00BC3873">
      <w:pPr>
        <w:jc w:val="both"/>
        <w:rPr>
          <w:rFonts w:ascii="Verdana" w:hAnsi="Verdana" w:cs="Calibri"/>
          <w:sz w:val="20"/>
        </w:rPr>
      </w:pPr>
      <w:r w:rsidRPr="00E91FF6">
        <w:rPr>
          <w:rFonts w:ascii="Verdana" w:hAnsi="Verdana" w:cs="Calibri"/>
          <w:sz w:val="20"/>
          <w:highlight w:val="lightGray"/>
        </w:rPr>
        <w:t>M2: Demonstrate the impact of changing cost and revenue data on the break even point of a selected business</w:t>
      </w:r>
    </w:p>
    <w:p w:rsidR="00BC3873" w:rsidRPr="0088346E" w:rsidRDefault="00BC3873" w:rsidP="00321483">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321483" w:rsidRPr="0088346E" w:rsidRDefault="00CB1F96" w:rsidP="00321483">
      <w:pPr>
        <w:jc w:val="both"/>
        <w:rPr>
          <w:rFonts w:ascii="Verdana" w:hAnsi="Verdana" w:cs="Calibri"/>
          <w:sz w:val="22"/>
          <w:szCs w:val="22"/>
        </w:rPr>
      </w:pPr>
      <w:r w:rsidRPr="0088346E">
        <w:rPr>
          <w:rFonts w:ascii="Verdana" w:hAnsi="Verdana" w:cs="Calibri"/>
          <w:sz w:val="22"/>
          <w:szCs w:val="22"/>
        </w:rPr>
        <w:t>Mel is a mobile hairdresser.</w:t>
      </w:r>
    </w:p>
    <w:p w:rsidR="00321483" w:rsidRPr="0088346E" w:rsidRDefault="00321483" w:rsidP="00321483">
      <w:pPr>
        <w:jc w:val="both"/>
        <w:rPr>
          <w:rFonts w:ascii="Verdana" w:hAnsi="Verdana" w:cs="Calibri"/>
          <w:sz w:val="22"/>
          <w:szCs w:val="22"/>
        </w:rPr>
      </w:pPr>
    </w:p>
    <w:p w:rsidR="00321483" w:rsidRPr="0088346E" w:rsidRDefault="00321483" w:rsidP="00321483">
      <w:pPr>
        <w:jc w:val="both"/>
        <w:rPr>
          <w:rFonts w:ascii="Verdana" w:hAnsi="Verdana" w:cs="Calibri"/>
          <w:sz w:val="22"/>
          <w:szCs w:val="22"/>
        </w:rPr>
      </w:pPr>
      <w:r w:rsidRPr="0088346E">
        <w:rPr>
          <w:rFonts w:ascii="Verdana" w:hAnsi="Verdana" w:cs="Calibri"/>
          <w:sz w:val="22"/>
          <w:szCs w:val="22"/>
        </w:rPr>
        <w:t>The fixed cost of running the business includes repayment of loans on the car and equipment she owns and administration costs.  They are £400 a week.</w:t>
      </w:r>
    </w:p>
    <w:p w:rsidR="00321483" w:rsidRPr="0088346E" w:rsidRDefault="00321483" w:rsidP="00321483">
      <w:pPr>
        <w:jc w:val="both"/>
        <w:rPr>
          <w:rFonts w:ascii="Verdana" w:hAnsi="Verdana" w:cs="Calibri"/>
          <w:sz w:val="22"/>
          <w:szCs w:val="22"/>
        </w:rPr>
      </w:pPr>
    </w:p>
    <w:p w:rsidR="00321483" w:rsidRPr="0088346E" w:rsidRDefault="00321483" w:rsidP="00321483">
      <w:pPr>
        <w:jc w:val="both"/>
        <w:rPr>
          <w:rFonts w:ascii="Verdana" w:hAnsi="Verdana" w:cs="Calibri"/>
          <w:sz w:val="22"/>
          <w:szCs w:val="22"/>
        </w:rPr>
      </w:pPr>
      <w:r w:rsidRPr="0088346E">
        <w:rPr>
          <w:rFonts w:ascii="Verdana" w:hAnsi="Verdana" w:cs="Calibri"/>
          <w:sz w:val="22"/>
          <w:szCs w:val="22"/>
        </w:rPr>
        <w:t>The variable costs include petrol and they are calculated £20 per client.</w:t>
      </w:r>
    </w:p>
    <w:p w:rsidR="00321483" w:rsidRPr="0088346E" w:rsidRDefault="00321483" w:rsidP="00321483">
      <w:pPr>
        <w:jc w:val="both"/>
        <w:rPr>
          <w:rFonts w:ascii="Verdana" w:hAnsi="Verdana" w:cs="Calibri"/>
          <w:sz w:val="22"/>
          <w:szCs w:val="22"/>
        </w:rPr>
      </w:pPr>
    </w:p>
    <w:p w:rsidR="00321483" w:rsidRPr="0088346E" w:rsidRDefault="00321483" w:rsidP="00321483">
      <w:pPr>
        <w:jc w:val="both"/>
        <w:rPr>
          <w:rFonts w:ascii="Verdana" w:hAnsi="Verdana" w:cs="Calibri"/>
          <w:sz w:val="22"/>
          <w:szCs w:val="22"/>
        </w:rPr>
      </w:pPr>
      <w:r w:rsidRPr="0088346E">
        <w:rPr>
          <w:rFonts w:ascii="Verdana" w:hAnsi="Verdana" w:cs="Calibri"/>
          <w:sz w:val="22"/>
          <w:szCs w:val="22"/>
        </w:rPr>
        <w:t>She charges £30 for each client.</w:t>
      </w:r>
    </w:p>
    <w:p w:rsidR="00321483" w:rsidRPr="0088346E" w:rsidRDefault="00321483" w:rsidP="00321483">
      <w:pPr>
        <w:jc w:val="both"/>
        <w:rPr>
          <w:rFonts w:ascii="Verdana" w:hAnsi="Verdana" w:cs="Calibri"/>
          <w:sz w:val="22"/>
          <w:szCs w:val="22"/>
        </w:rPr>
      </w:pPr>
    </w:p>
    <w:p w:rsidR="00321483" w:rsidRPr="0088346E" w:rsidRDefault="00321483" w:rsidP="00321483">
      <w:pPr>
        <w:jc w:val="both"/>
        <w:rPr>
          <w:rFonts w:ascii="Verdana" w:hAnsi="Verdana" w:cs="Calibri"/>
          <w:sz w:val="22"/>
          <w:szCs w:val="22"/>
        </w:rPr>
      </w:pPr>
      <w:r w:rsidRPr="0088346E">
        <w:rPr>
          <w:rFonts w:ascii="Verdana" w:hAnsi="Verdana" w:cs="Calibri"/>
          <w:sz w:val="22"/>
          <w:szCs w:val="22"/>
        </w:rPr>
        <w:t xml:space="preserve">Based on this data, she has asked you to provide her with the following </w:t>
      </w:r>
      <w:proofErr w:type="gramStart"/>
      <w:r w:rsidRPr="0088346E">
        <w:rPr>
          <w:rFonts w:ascii="Verdana" w:hAnsi="Verdana" w:cs="Calibri"/>
          <w:sz w:val="22"/>
          <w:szCs w:val="22"/>
        </w:rPr>
        <w:t>information:-</w:t>
      </w:r>
      <w:proofErr w:type="gramEnd"/>
    </w:p>
    <w:p w:rsidR="00321483" w:rsidRPr="0088346E" w:rsidRDefault="00321483" w:rsidP="00321483">
      <w:pPr>
        <w:jc w:val="both"/>
        <w:rPr>
          <w:rFonts w:ascii="Verdana" w:hAnsi="Verdana" w:cs="Calibri"/>
          <w:sz w:val="22"/>
          <w:szCs w:val="22"/>
        </w:rPr>
      </w:pPr>
    </w:p>
    <w:p w:rsidR="00321483" w:rsidRDefault="00321483" w:rsidP="00321483">
      <w:pPr>
        <w:overflowPunct/>
        <w:autoSpaceDE/>
        <w:autoSpaceDN/>
        <w:adjustRightInd/>
        <w:jc w:val="both"/>
        <w:textAlignment w:val="auto"/>
        <w:rPr>
          <w:rFonts w:ascii="Verdana" w:hAnsi="Verdana" w:cs="Calibri"/>
          <w:sz w:val="22"/>
          <w:szCs w:val="22"/>
        </w:rPr>
      </w:pPr>
      <w:r w:rsidRPr="0088346E">
        <w:rPr>
          <w:rFonts w:ascii="Verdana" w:hAnsi="Verdana" w:cs="Calibri"/>
          <w:sz w:val="22"/>
          <w:szCs w:val="22"/>
        </w:rPr>
        <w:t>Complete the table attached, and state at what number of units break-even is reached.</w:t>
      </w:r>
    </w:p>
    <w:p w:rsidR="00DE4AEC" w:rsidRDefault="00DE4AEC" w:rsidP="00321483">
      <w:pPr>
        <w:overflowPunct/>
        <w:autoSpaceDE/>
        <w:autoSpaceDN/>
        <w:adjustRightInd/>
        <w:jc w:val="both"/>
        <w:textAlignment w:val="auto"/>
        <w:rPr>
          <w:rFonts w:ascii="Verdana" w:hAnsi="Verdana" w:cs="Calibri"/>
          <w:sz w:val="22"/>
          <w:szCs w:val="22"/>
        </w:rPr>
      </w:pPr>
    </w:p>
    <w:p w:rsidR="00DE4AEC" w:rsidRDefault="00DE4AEC" w:rsidP="00321483">
      <w:pPr>
        <w:overflowPunct/>
        <w:autoSpaceDE/>
        <w:autoSpaceDN/>
        <w:adjustRightInd/>
        <w:jc w:val="both"/>
        <w:textAlignment w:val="auto"/>
        <w:rPr>
          <w:rFonts w:ascii="Verdana" w:hAnsi="Verdana" w:cs="Calibri"/>
          <w:sz w:val="22"/>
          <w:szCs w:val="22"/>
        </w:rPr>
      </w:pPr>
    </w:p>
    <w:tbl>
      <w:tblPr>
        <w:tblW w:w="10065" w:type="dxa"/>
        <w:tblInd w:w="93" w:type="dxa"/>
        <w:tblLook w:val="04A0" w:firstRow="1" w:lastRow="0" w:firstColumn="1" w:lastColumn="0" w:noHBand="0" w:noVBand="1"/>
      </w:tblPr>
      <w:tblGrid>
        <w:gridCol w:w="1108"/>
        <w:gridCol w:w="1651"/>
        <w:gridCol w:w="1696"/>
        <w:gridCol w:w="2104"/>
        <w:gridCol w:w="1651"/>
        <w:gridCol w:w="1855"/>
      </w:tblGrid>
      <w:tr w:rsidR="00DE4AEC" w:rsidRPr="00DE4AEC" w:rsidTr="00DE4AEC">
        <w:trPr>
          <w:trHeight w:val="551"/>
        </w:trPr>
        <w:tc>
          <w:tcPr>
            <w:tcW w:w="11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center"/>
              <w:textAlignment w:val="auto"/>
              <w:rPr>
                <w:rFonts w:ascii="Calibri" w:hAnsi="Calibri" w:cs="Calibri"/>
                <w:b/>
                <w:bCs/>
                <w:color w:val="000000"/>
                <w:sz w:val="22"/>
                <w:szCs w:val="22"/>
                <w:u w:val="single"/>
                <w:lang w:val="en-GB"/>
              </w:rPr>
            </w:pPr>
            <w:r w:rsidRPr="00DE4AEC">
              <w:rPr>
                <w:rFonts w:ascii="Calibri" w:hAnsi="Calibri" w:cs="Calibri"/>
                <w:b/>
                <w:bCs/>
                <w:color w:val="000000"/>
                <w:sz w:val="22"/>
                <w:szCs w:val="22"/>
                <w:u w:val="single"/>
                <w:lang w:val="en-GB"/>
              </w:rPr>
              <w:t>Output</w:t>
            </w:r>
          </w:p>
        </w:tc>
        <w:tc>
          <w:tcPr>
            <w:tcW w:w="1651" w:type="dxa"/>
            <w:tcBorders>
              <w:top w:val="single" w:sz="4" w:space="0" w:color="auto"/>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center"/>
              <w:textAlignment w:val="auto"/>
              <w:rPr>
                <w:rFonts w:ascii="Calibri" w:hAnsi="Calibri" w:cs="Calibri"/>
                <w:b/>
                <w:bCs/>
                <w:color w:val="000000"/>
                <w:sz w:val="22"/>
                <w:szCs w:val="22"/>
                <w:u w:val="single"/>
                <w:lang w:val="en-GB"/>
              </w:rPr>
            </w:pPr>
            <w:r w:rsidRPr="00DE4AEC">
              <w:rPr>
                <w:rFonts w:ascii="Calibri" w:hAnsi="Calibri" w:cs="Calibri"/>
                <w:b/>
                <w:bCs/>
                <w:color w:val="000000"/>
                <w:sz w:val="22"/>
                <w:szCs w:val="22"/>
                <w:u w:val="single"/>
                <w:lang w:val="en-GB"/>
              </w:rPr>
              <w:t>Total Revenue</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center"/>
              <w:textAlignment w:val="auto"/>
              <w:rPr>
                <w:rFonts w:ascii="Calibri" w:hAnsi="Calibri" w:cs="Calibri"/>
                <w:b/>
                <w:bCs/>
                <w:color w:val="000000"/>
                <w:sz w:val="22"/>
                <w:szCs w:val="22"/>
                <w:u w:val="single"/>
                <w:lang w:val="en-GB"/>
              </w:rPr>
            </w:pPr>
            <w:r w:rsidRPr="00DE4AEC">
              <w:rPr>
                <w:rFonts w:ascii="Calibri" w:hAnsi="Calibri" w:cs="Calibri"/>
                <w:b/>
                <w:bCs/>
                <w:color w:val="000000"/>
                <w:sz w:val="22"/>
                <w:szCs w:val="22"/>
                <w:u w:val="single"/>
                <w:lang w:val="en-GB"/>
              </w:rPr>
              <w:t>Fixed Costs</w:t>
            </w:r>
          </w:p>
        </w:tc>
        <w:tc>
          <w:tcPr>
            <w:tcW w:w="2104" w:type="dxa"/>
            <w:tcBorders>
              <w:top w:val="single" w:sz="4" w:space="0" w:color="auto"/>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center"/>
              <w:textAlignment w:val="auto"/>
              <w:rPr>
                <w:rFonts w:ascii="Calibri" w:hAnsi="Calibri" w:cs="Calibri"/>
                <w:b/>
                <w:bCs/>
                <w:color w:val="000000"/>
                <w:sz w:val="22"/>
                <w:szCs w:val="22"/>
                <w:u w:val="single"/>
                <w:lang w:val="en-GB"/>
              </w:rPr>
            </w:pPr>
            <w:r w:rsidRPr="00DE4AEC">
              <w:rPr>
                <w:rFonts w:ascii="Calibri" w:hAnsi="Calibri" w:cs="Calibri"/>
                <w:b/>
                <w:bCs/>
                <w:color w:val="000000"/>
                <w:sz w:val="22"/>
                <w:szCs w:val="22"/>
                <w:u w:val="single"/>
                <w:lang w:val="en-GB"/>
              </w:rPr>
              <w:t>Variable Costs</w:t>
            </w:r>
          </w:p>
        </w:tc>
        <w:tc>
          <w:tcPr>
            <w:tcW w:w="1651" w:type="dxa"/>
            <w:tcBorders>
              <w:top w:val="single" w:sz="4" w:space="0" w:color="auto"/>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center"/>
              <w:textAlignment w:val="auto"/>
              <w:rPr>
                <w:rFonts w:ascii="Calibri" w:hAnsi="Calibri" w:cs="Calibri"/>
                <w:b/>
                <w:bCs/>
                <w:color w:val="000000"/>
                <w:sz w:val="22"/>
                <w:szCs w:val="22"/>
                <w:u w:val="single"/>
                <w:lang w:val="en-GB"/>
              </w:rPr>
            </w:pPr>
            <w:r w:rsidRPr="00DE4AEC">
              <w:rPr>
                <w:rFonts w:ascii="Calibri" w:hAnsi="Calibri" w:cs="Calibri"/>
                <w:b/>
                <w:bCs/>
                <w:color w:val="000000"/>
                <w:sz w:val="22"/>
                <w:szCs w:val="22"/>
                <w:u w:val="single"/>
                <w:lang w:val="en-GB"/>
              </w:rPr>
              <w:t>Total Costs</w:t>
            </w:r>
          </w:p>
        </w:tc>
        <w:tc>
          <w:tcPr>
            <w:tcW w:w="1855" w:type="dxa"/>
            <w:tcBorders>
              <w:top w:val="single" w:sz="4" w:space="0" w:color="auto"/>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center"/>
              <w:textAlignment w:val="auto"/>
              <w:rPr>
                <w:rFonts w:ascii="Calibri" w:hAnsi="Calibri" w:cs="Calibri"/>
                <w:b/>
                <w:bCs/>
                <w:color w:val="000000"/>
                <w:sz w:val="22"/>
                <w:szCs w:val="22"/>
                <w:u w:val="single"/>
                <w:lang w:val="en-GB"/>
              </w:rPr>
            </w:pPr>
            <w:r w:rsidRPr="00DE4AEC">
              <w:rPr>
                <w:rFonts w:ascii="Calibri" w:hAnsi="Calibri" w:cs="Calibri"/>
                <w:b/>
                <w:bCs/>
                <w:color w:val="000000"/>
                <w:sz w:val="22"/>
                <w:szCs w:val="22"/>
                <w:u w:val="single"/>
                <w:lang w:val="en-GB"/>
              </w:rPr>
              <w:t>Profit/(Loss)</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£300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£600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-£300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£600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£800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30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£900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£600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£1,000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000000" w:fill="FFFF00"/>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w:t>
            </w:r>
          </w:p>
        </w:tc>
        <w:tc>
          <w:tcPr>
            <w:tcW w:w="1651" w:type="dxa"/>
            <w:tcBorders>
              <w:top w:val="nil"/>
              <w:left w:val="nil"/>
              <w:bottom w:val="single" w:sz="4" w:space="0" w:color="auto"/>
              <w:right w:val="single" w:sz="4" w:space="0" w:color="auto"/>
            </w:tcBorders>
            <w:shd w:val="clear" w:color="000000" w:fill="FFFF00"/>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£1,200</w:t>
            </w:r>
          </w:p>
        </w:tc>
        <w:tc>
          <w:tcPr>
            <w:tcW w:w="1696" w:type="dxa"/>
            <w:tcBorders>
              <w:top w:val="nil"/>
              <w:left w:val="nil"/>
              <w:bottom w:val="single" w:sz="4" w:space="0" w:color="auto"/>
              <w:right w:val="single" w:sz="4" w:space="0" w:color="auto"/>
            </w:tcBorders>
            <w:shd w:val="clear" w:color="000000" w:fill="FFFF00"/>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000000" w:fill="FFFF00"/>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£800</w:t>
            </w:r>
          </w:p>
        </w:tc>
        <w:tc>
          <w:tcPr>
            <w:tcW w:w="1651" w:type="dxa"/>
            <w:tcBorders>
              <w:top w:val="nil"/>
              <w:left w:val="nil"/>
              <w:bottom w:val="single" w:sz="4" w:space="0" w:color="auto"/>
              <w:right w:val="single" w:sz="4" w:space="0" w:color="auto"/>
            </w:tcBorders>
            <w:shd w:val="clear" w:color="000000" w:fill="FFFF00"/>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£1,200</w:t>
            </w:r>
          </w:p>
        </w:tc>
        <w:tc>
          <w:tcPr>
            <w:tcW w:w="1855" w:type="dxa"/>
            <w:tcBorders>
              <w:top w:val="nil"/>
              <w:left w:val="nil"/>
              <w:bottom w:val="single" w:sz="4" w:space="0" w:color="auto"/>
              <w:right w:val="single" w:sz="4" w:space="0" w:color="auto"/>
            </w:tcBorders>
            <w:shd w:val="clear" w:color="000000" w:fill="FFFF00"/>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50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£1,500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£1,000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£1,400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60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£1,800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£1,200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£1,600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70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£2,100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£1,400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£1,800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£300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80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£2,400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£1,600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£2,000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90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£2,700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£1,800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£2,200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£500</w:t>
            </w:r>
          </w:p>
        </w:tc>
      </w:tr>
      <w:tr w:rsidR="00DE4AEC" w:rsidRPr="00DE4AEC" w:rsidTr="00DE4AEC">
        <w:trPr>
          <w:trHeight w:val="551"/>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100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£3,000</w:t>
            </w:r>
          </w:p>
        </w:tc>
        <w:tc>
          <w:tcPr>
            <w:tcW w:w="1696"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£400</w:t>
            </w:r>
          </w:p>
        </w:tc>
        <w:tc>
          <w:tcPr>
            <w:tcW w:w="2104"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£2,000</w:t>
            </w:r>
          </w:p>
        </w:tc>
        <w:tc>
          <w:tcPr>
            <w:tcW w:w="1651"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£2,400</w:t>
            </w:r>
          </w:p>
        </w:tc>
        <w:tc>
          <w:tcPr>
            <w:tcW w:w="1855" w:type="dxa"/>
            <w:tcBorders>
              <w:top w:val="nil"/>
              <w:left w:val="nil"/>
              <w:bottom w:val="single" w:sz="4" w:space="0" w:color="auto"/>
              <w:right w:val="single" w:sz="4" w:space="0" w:color="auto"/>
            </w:tcBorders>
            <w:shd w:val="clear" w:color="auto" w:fill="auto"/>
            <w:noWrap/>
            <w:vAlign w:val="bottom"/>
            <w:hideMark/>
          </w:tcPr>
          <w:p w:rsidR="00DE4AEC" w:rsidRPr="00DE4AEC" w:rsidRDefault="00DE4AEC" w:rsidP="00DE4AEC">
            <w:pPr>
              <w:overflowPunct/>
              <w:autoSpaceDE/>
              <w:autoSpaceDN/>
              <w:adjustRightInd/>
              <w:jc w:val="right"/>
              <w:textAlignment w:val="auto"/>
              <w:rPr>
                <w:rFonts w:ascii="Calibri" w:hAnsi="Calibri" w:cs="Calibri"/>
                <w:color w:val="000000"/>
                <w:sz w:val="22"/>
                <w:szCs w:val="22"/>
                <w:lang w:val="en-GB"/>
              </w:rPr>
            </w:pPr>
            <w:r w:rsidRPr="00DE4AEC">
              <w:rPr>
                <w:rFonts w:ascii="Calibri" w:hAnsi="Calibri" w:cs="Calibri"/>
                <w:color w:val="000000"/>
                <w:sz w:val="22"/>
                <w:szCs w:val="22"/>
                <w:lang w:val="en-GB"/>
              </w:rPr>
              <w:t>£600</w:t>
            </w:r>
          </w:p>
        </w:tc>
      </w:tr>
    </w:tbl>
    <w:p w:rsidR="00DE4AEC" w:rsidRPr="0088346E" w:rsidRDefault="00DE4AEC" w:rsidP="00321483">
      <w:pPr>
        <w:overflowPunct/>
        <w:autoSpaceDE/>
        <w:autoSpaceDN/>
        <w:adjustRightInd/>
        <w:jc w:val="both"/>
        <w:textAlignment w:val="auto"/>
        <w:rPr>
          <w:rFonts w:ascii="Verdana" w:hAnsi="Verdana" w:cs="Calibri"/>
          <w:sz w:val="22"/>
          <w:szCs w:val="22"/>
        </w:rPr>
      </w:pPr>
    </w:p>
    <w:p w:rsidR="00321483" w:rsidRPr="00124348" w:rsidRDefault="00321483" w:rsidP="00321483">
      <w:pPr>
        <w:overflowPunct/>
        <w:autoSpaceDE/>
        <w:autoSpaceDN/>
        <w:adjustRightInd/>
        <w:jc w:val="both"/>
        <w:textAlignment w:val="auto"/>
        <w:rPr>
          <w:rFonts w:ascii="Verdana" w:hAnsi="Verdana" w:cs="Calibri"/>
          <w:szCs w:val="24"/>
        </w:rPr>
      </w:pPr>
    </w:p>
    <w:p w:rsidR="00321483" w:rsidRPr="00124348" w:rsidRDefault="00321483" w:rsidP="00321483">
      <w:pPr>
        <w:overflowPunct/>
        <w:autoSpaceDE/>
        <w:autoSpaceDN/>
        <w:adjustRightInd/>
        <w:jc w:val="both"/>
        <w:textAlignment w:val="auto"/>
        <w:rPr>
          <w:rFonts w:ascii="Verdana" w:hAnsi="Verdana" w:cs="Calibri"/>
          <w:szCs w:val="24"/>
        </w:rPr>
      </w:pPr>
    </w:p>
    <w:p w:rsidR="00321483" w:rsidRPr="00124348" w:rsidRDefault="00321483" w:rsidP="00321483">
      <w:pPr>
        <w:ind w:left="360"/>
        <w:jc w:val="both"/>
        <w:rPr>
          <w:rFonts w:ascii="Verdana" w:hAnsi="Verdana" w:cs="Calibri"/>
          <w:szCs w:val="24"/>
        </w:rPr>
      </w:pPr>
    </w:p>
    <w:p w:rsidR="0033636F" w:rsidRDefault="0033636F">
      <w:pPr>
        <w:overflowPunct/>
        <w:autoSpaceDE/>
        <w:autoSpaceDN/>
        <w:adjustRightInd/>
        <w:spacing w:after="200" w:line="276" w:lineRule="auto"/>
        <w:textAlignment w:val="auto"/>
        <w:rPr>
          <w:rFonts w:ascii="Verdana" w:hAnsi="Verdana" w:cs="Calibri"/>
          <w:szCs w:val="24"/>
        </w:rPr>
      </w:pPr>
      <w:r>
        <w:rPr>
          <w:rFonts w:ascii="Verdana" w:hAnsi="Verdana" w:cs="Calibri"/>
          <w:szCs w:val="24"/>
        </w:rPr>
        <w:br w:type="page"/>
      </w:r>
    </w:p>
    <w:p w:rsidR="00321483" w:rsidRPr="00124348" w:rsidRDefault="00321483" w:rsidP="00321483">
      <w:pPr>
        <w:overflowPunct/>
        <w:autoSpaceDE/>
        <w:autoSpaceDN/>
        <w:adjustRightInd/>
        <w:jc w:val="both"/>
        <w:textAlignment w:val="auto"/>
        <w:rPr>
          <w:rFonts w:ascii="Verdana" w:hAnsi="Verdana" w:cs="Calibri"/>
          <w:szCs w:val="24"/>
        </w:rPr>
      </w:pPr>
      <w:r w:rsidRPr="00124348">
        <w:rPr>
          <w:rFonts w:ascii="Verdana" w:hAnsi="Verdana" w:cs="Calibri"/>
          <w:szCs w:val="24"/>
        </w:rPr>
        <w:t xml:space="preserve">Now draw up a break-even graph from the information in the table. Indicate in the graph the break-even point. </w:t>
      </w:r>
    </w:p>
    <w:p w:rsidR="00321483" w:rsidRDefault="00321483" w:rsidP="00321483">
      <w:pPr>
        <w:jc w:val="both"/>
        <w:rPr>
          <w:rFonts w:ascii="Verdana" w:hAnsi="Verdana" w:cs="Calibri"/>
          <w:szCs w:val="24"/>
        </w:rPr>
      </w:pPr>
    </w:p>
    <w:p w:rsidR="00DE4AEC" w:rsidRPr="00124348" w:rsidRDefault="00DE4AEC" w:rsidP="00321483">
      <w:pPr>
        <w:jc w:val="both"/>
        <w:rPr>
          <w:rFonts w:ascii="Verdana" w:hAnsi="Verdana" w:cs="Calibri"/>
          <w:szCs w:val="24"/>
        </w:rPr>
      </w:pPr>
      <w:r>
        <w:rPr>
          <w:noProof/>
          <w:lang w:val="en-GB"/>
        </w:rPr>
        <w:drawing>
          <wp:inline distT="0" distB="0" distL="0" distR="0" wp14:anchorId="1DBC92E8" wp14:editId="37047995">
            <wp:extent cx="5943600" cy="4212590"/>
            <wp:effectExtent l="0" t="0" r="19050" b="1651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21483" w:rsidRPr="00124348" w:rsidRDefault="00321483" w:rsidP="00321483">
      <w:pPr>
        <w:jc w:val="both"/>
        <w:rPr>
          <w:rFonts w:ascii="Verdana" w:hAnsi="Verdana" w:cs="Calibri"/>
          <w:szCs w:val="24"/>
        </w:rPr>
      </w:pPr>
    </w:p>
    <w:p w:rsidR="00321483" w:rsidRPr="00124348" w:rsidRDefault="00321483" w:rsidP="00321483">
      <w:pPr>
        <w:overflowPunct/>
        <w:autoSpaceDE/>
        <w:autoSpaceDN/>
        <w:adjustRightInd/>
        <w:jc w:val="both"/>
        <w:textAlignment w:val="auto"/>
        <w:rPr>
          <w:rFonts w:ascii="Verdana" w:hAnsi="Verdana" w:cs="Calibri"/>
          <w:szCs w:val="24"/>
        </w:rPr>
      </w:pPr>
      <w:r w:rsidRPr="00124348">
        <w:rPr>
          <w:rFonts w:ascii="Verdana" w:hAnsi="Verdana" w:cs="Calibri"/>
          <w:szCs w:val="24"/>
        </w:rPr>
        <w:t xml:space="preserve">Calculate how much profit or loss she would make if she </w:t>
      </w:r>
      <w:proofErr w:type="gramStart"/>
      <w:r w:rsidRPr="00124348">
        <w:rPr>
          <w:rFonts w:ascii="Verdana" w:hAnsi="Verdana" w:cs="Calibri"/>
          <w:szCs w:val="24"/>
        </w:rPr>
        <w:t>treated:-</w:t>
      </w:r>
      <w:proofErr w:type="gramEnd"/>
    </w:p>
    <w:p w:rsidR="00321483" w:rsidRPr="00124348" w:rsidRDefault="00321483" w:rsidP="00321483">
      <w:pPr>
        <w:jc w:val="both"/>
        <w:rPr>
          <w:rFonts w:ascii="Verdana" w:hAnsi="Verdana" w:cs="Calibri"/>
          <w:szCs w:val="24"/>
        </w:rPr>
      </w:pPr>
    </w:p>
    <w:p w:rsidR="00321483" w:rsidRPr="00124348" w:rsidRDefault="00321483" w:rsidP="00321483">
      <w:pPr>
        <w:numPr>
          <w:ilvl w:val="1"/>
          <w:numId w:val="2"/>
        </w:numPr>
        <w:overflowPunct/>
        <w:autoSpaceDE/>
        <w:autoSpaceDN/>
        <w:adjustRightInd/>
        <w:jc w:val="both"/>
        <w:textAlignment w:val="auto"/>
        <w:rPr>
          <w:rFonts w:ascii="Verdana" w:hAnsi="Verdana" w:cs="Calibri"/>
          <w:szCs w:val="24"/>
        </w:rPr>
      </w:pPr>
      <w:r w:rsidRPr="00124348">
        <w:rPr>
          <w:rFonts w:ascii="Verdana" w:hAnsi="Verdana" w:cs="Calibri"/>
          <w:szCs w:val="24"/>
        </w:rPr>
        <w:t>50 clients</w:t>
      </w:r>
    </w:p>
    <w:p w:rsidR="00533609" w:rsidRPr="0033636F" w:rsidRDefault="00321483" w:rsidP="00321483">
      <w:pPr>
        <w:numPr>
          <w:ilvl w:val="1"/>
          <w:numId w:val="2"/>
        </w:numPr>
        <w:overflowPunct/>
        <w:autoSpaceDE/>
        <w:autoSpaceDN/>
        <w:adjustRightInd/>
        <w:jc w:val="both"/>
        <w:textAlignment w:val="auto"/>
        <w:rPr>
          <w:rFonts w:ascii="Verdana" w:hAnsi="Verdana" w:cs="Calibri"/>
          <w:szCs w:val="24"/>
        </w:rPr>
      </w:pPr>
      <w:r w:rsidRPr="00124348">
        <w:rPr>
          <w:rFonts w:ascii="Verdana" w:hAnsi="Verdana" w:cs="Calibri"/>
          <w:szCs w:val="24"/>
        </w:rPr>
        <w:t>20 clients</w:t>
      </w:r>
    </w:p>
    <w:tbl>
      <w:tblPr>
        <w:tblStyle w:val="TableGrid"/>
        <w:tblW w:w="0" w:type="auto"/>
        <w:tblLook w:val="04A0" w:firstRow="1" w:lastRow="0" w:firstColumn="1" w:lastColumn="0" w:noHBand="0" w:noVBand="1"/>
      </w:tblPr>
      <w:tblGrid>
        <w:gridCol w:w="10421"/>
      </w:tblGrid>
      <w:tr w:rsidR="0033636F" w:rsidTr="0033636F">
        <w:tc>
          <w:tcPr>
            <w:tcW w:w="10421" w:type="dxa"/>
          </w:tcPr>
          <w:p w:rsidR="0033636F" w:rsidRPr="001865F6" w:rsidRDefault="0033636F" w:rsidP="00321483">
            <w:pPr>
              <w:overflowPunct/>
              <w:autoSpaceDE/>
              <w:autoSpaceDN/>
              <w:adjustRightInd/>
              <w:jc w:val="both"/>
              <w:textAlignment w:val="auto"/>
              <w:rPr>
                <w:rFonts w:ascii="Verdana" w:hAnsi="Verdana" w:cs="Calibri"/>
                <w:b/>
                <w:color w:val="FF0000"/>
                <w:szCs w:val="24"/>
              </w:rPr>
            </w:pPr>
          </w:p>
          <w:p w:rsidR="0033636F" w:rsidRPr="001865F6" w:rsidRDefault="00DE4AEC" w:rsidP="001865F6">
            <w:pPr>
              <w:overflowPunct/>
              <w:autoSpaceDE/>
              <w:autoSpaceDN/>
              <w:adjustRightInd/>
              <w:textAlignment w:val="auto"/>
              <w:rPr>
                <w:rFonts w:ascii="Verdana" w:hAnsi="Verdana" w:cs="Calibri"/>
                <w:b/>
                <w:color w:val="FF0000"/>
                <w:szCs w:val="24"/>
              </w:rPr>
            </w:pPr>
            <w:r w:rsidRPr="001865F6">
              <w:rPr>
                <w:rFonts w:ascii="Verdana" w:hAnsi="Verdana" w:cs="Calibri"/>
                <w:b/>
                <w:color w:val="FF0000"/>
                <w:szCs w:val="24"/>
              </w:rPr>
              <w:t>A: 50 Clients=£</w:t>
            </w:r>
            <w:r w:rsidR="001865F6" w:rsidRPr="001865F6">
              <w:rPr>
                <w:rFonts w:ascii="Verdana" w:hAnsi="Verdana" w:cs="Calibri"/>
                <w:b/>
                <w:color w:val="FF0000"/>
                <w:szCs w:val="24"/>
              </w:rPr>
              <w:t>1,500(revenue)-(£1000(Variable)+£400(Fixed</w:t>
            </w:r>
            <w:proofErr w:type="gramStart"/>
            <w:r w:rsidR="001865F6" w:rsidRPr="001865F6">
              <w:rPr>
                <w:rFonts w:ascii="Verdana" w:hAnsi="Verdana" w:cs="Calibri"/>
                <w:b/>
                <w:color w:val="FF0000"/>
                <w:szCs w:val="24"/>
              </w:rPr>
              <w:t>))=</w:t>
            </w:r>
            <w:proofErr w:type="gramEnd"/>
            <w:r w:rsidR="001865F6" w:rsidRPr="001865F6">
              <w:rPr>
                <w:rFonts w:ascii="Verdana" w:hAnsi="Verdana" w:cs="Calibri"/>
                <w:b/>
                <w:color w:val="FF0000"/>
                <w:szCs w:val="24"/>
              </w:rPr>
              <w:t xml:space="preserve">£100 </w:t>
            </w:r>
          </w:p>
          <w:p w:rsidR="00DE4AEC" w:rsidRPr="001865F6" w:rsidRDefault="00DE4AEC" w:rsidP="001865F6">
            <w:pPr>
              <w:overflowPunct/>
              <w:autoSpaceDE/>
              <w:autoSpaceDN/>
              <w:adjustRightInd/>
              <w:textAlignment w:val="auto"/>
              <w:rPr>
                <w:rFonts w:ascii="Verdana" w:hAnsi="Verdana" w:cs="Calibri"/>
                <w:b/>
                <w:color w:val="FF0000"/>
                <w:szCs w:val="24"/>
              </w:rPr>
            </w:pPr>
          </w:p>
          <w:p w:rsidR="001865F6" w:rsidRPr="001865F6" w:rsidRDefault="001865F6" w:rsidP="001865F6">
            <w:pPr>
              <w:overflowPunct/>
              <w:autoSpaceDE/>
              <w:autoSpaceDN/>
              <w:adjustRightInd/>
              <w:textAlignment w:val="auto"/>
              <w:rPr>
                <w:rFonts w:ascii="Verdana" w:hAnsi="Verdana" w:cs="Calibri"/>
                <w:b/>
                <w:color w:val="FF0000"/>
                <w:szCs w:val="24"/>
              </w:rPr>
            </w:pPr>
            <w:r w:rsidRPr="001865F6">
              <w:rPr>
                <w:rFonts w:ascii="Verdana" w:hAnsi="Verdana" w:cs="Calibri"/>
                <w:b/>
                <w:color w:val="FF0000"/>
                <w:szCs w:val="24"/>
              </w:rPr>
              <w:t>B: 20 Clients=£600(revenue)-(£4</w:t>
            </w:r>
            <w:r>
              <w:rPr>
                <w:rFonts w:ascii="Verdana" w:hAnsi="Verdana" w:cs="Calibri"/>
                <w:b/>
                <w:color w:val="FF0000"/>
                <w:szCs w:val="24"/>
              </w:rPr>
              <w:t>00(Variable)+£400(Fixed</w:t>
            </w:r>
            <w:proofErr w:type="gramStart"/>
            <w:r>
              <w:rPr>
                <w:rFonts w:ascii="Verdana" w:hAnsi="Verdana" w:cs="Calibri"/>
                <w:b/>
                <w:color w:val="FF0000"/>
                <w:szCs w:val="24"/>
              </w:rPr>
              <w:t>))=</w:t>
            </w:r>
            <w:proofErr w:type="gramEnd"/>
            <w:r w:rsidRPr="001865F6">
              <w:rPr>
                <w:rFonts w:ascii="Verdana" w:hAnsi="Verdana" w:cs="Calibri"/>
                <w:b/>
                <w:color w:val="FF0000"/>
                <w:szCs w:val="24"/>
              </w:rPr>
              <w:t>(£200)</w:t>
            </w:r>
          </w:p>
          <w:p w:rsidR="001865F6" w:rsidRDefault="001865F6" w:rsidP="00321483">
            <w:pPr>
              <w:overflowPunct/>
              <w:autoSpaceDE/>
              <w:autoSpaceDN/>
              <w:adjustRightInd/>
              <w:jc w:val="both"/>
              <w:textAlignment w:val="auto"/>
              <w:rPr>
                <w:rFonts w:ascii="Verdana" w:hAnsi="Verdana" w:cs="Calibri"/>
                <w:szCs w:val="24"/>
              </w:rPr>
            </w:pPr>
          </w:p>
          <w:p w:rsidR="0033636F" w:rsidRPr="00DE4AEC" w:rsidRDefault="0033636F" w:rsidP="00321483">
            <w:pPr>
              <w:overflowPunct/>
              <w:autoSpaceDE/>
              <w:autoSpaceDN/>
              <w:adjustRightInd/>
              <w:jc w:val="both"/>
              <w:textAlignment w:val="auto"/>
              <w:rPr>
                <w:rFonts w:ascii="Verdana" w:hAnsi="Verdana" w:cs="Calibri"/>
                <w:color w:val="FF0000"/>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BC3873" w:rsidRDefault="00BC3873" w:rsidP="00321483">
            <w:pPr>
              <w:overflowPunct/>
              <w:autoSpaceDE/>
              <w:autoSpaceDN/>
              <w:adjustRightInd/>
              <w:jc w:val="both"/>
              <w:textAlignment w:val="auto"/>
              <w:rPr>
                <w:rFonts w:ascii="Verdana" w:hAnsi="Verdana" w:cs="Calibri"/>
                <w:szCs w:val="24"/>
              </w:rPr>
            </w:pPr>
          </w:p>
        </w:tc>
      </w:tr>
    </w:tbl>
    <w:p w:rsidR="00321483" w:rsidRPr="0033636F" w:rsidRDefault="00CB1F96" w:rsidP="00321483">
      <w:pPr>
        <w:overflowPunct/>
        <w:autoSpaceDE/>
        <w:autoSpaceDN/>
        <w:adjustRightInd/>
        <w:jc w:val="both"/>
        <w:textAlignment w:val="auto"/>
        <w:rPr>
          <w:rFonts w:ascii="Verdana" w:hAnsi="Verdana" w:cs="Calibri"/>
          <w:sz w:val="22"/>
          <w:szCs w:val="22"/>
        </w:rPr>
      </w:pPr>
      <w:r w:rsidRPr="0033636F">
        <w:rPr>
          <w:rFonts w:ascii="Verdana" w:hAnsi="Verdana" w:cs="Calibri"/>
          <w:sz w:val="22"/>
          <w:szCs w:val="22"/>
        </w:rPr>
        <w:t>Mel</w:t>
      </w:r>
      <w:r w:rsidR="00321483" w:rsidRPr="0033636F">
        <w:rPr>
          <w:rFonts w:ascii="Verdana" w:hAnsi="Verdana" w:cs="Calibri"/>
          <w:sz w:val="22"/>
          <w:szCs w:val="22"/>
        </w:rPr>
        <w:t xml:space="preserve"> is considering raising the price to £35. How will this affect her break-even point? Draw another table and illustrate this on a graph.</w:t>
      </w:r>
    </w:p>
    <w:p w:rsidR="00533609" w:rsidRPr="0033636F" w:rsidRDefault="00533609" w:rsidP="00321483">
      <w:pPr>
        <w:overflowPunct/>
        <w:autoSpaceDE/>
        <w:autoSpaceDN/>
        <w:adjustRightInd/>
        <w:jc w:val="both"/>
        <w:textAlignment w:val="auto"/>
        <w:rPr>
          <w:rFonts w:ascii="Verdana" w:hAnsi="Verdana" w:cs="Calibri"/>
          <w:sz w:val="22"/>
          <w:szCs w:val="22"/>
        </w:rPr>
      </w:pPr>
    </w:p>
    <w:tbl>
      <w:tblPr>
        <w:tblW w:w="10269" w:type="dxa"/>
        <w:tblInd w:w="93" w:type="dxa"/>
        <w:tblLook w:val="04A0" w:firstRow="1" w:lastRow="0" w:firstColumn="1" w:lastColumn="0" w:noHBand="0" w:noVBand="1"/>
      </w:tblPr>
      <w:tblGrid>
        <w:gridCol w:w="1114"/>
        <w:gridCol w:w="1673"/>
        <w:gridCol w:w="1729"/>
        <w:gridCol w:w="2182"/>
        <w:gridCol w:w="1673"/>
        <w:gridCol w:w="1898"/>
      </w:tblGrid>
      <w:tr w:rsidR="003A439E" w:rsidRPr="003A439E" w:rsidTr="003A439E">
        <w:trPr>
          <w:trHeight w:val="402"/>
        </w:trPr>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center"/>
              <w:textAlignment w:val="auto"/>
              <w:rPr>
                <w:rFonts w:ascii="Calibri" w:hAnsi="Calibri" w:cs="Calibri"/>
                <w:b/>
                <w:bCs/>
                <w:color w:val="000000"/>
                <w:sz w:val="22"/>
                <w:szCs w:val="22"/>
                <w:u w:val="single"/>
                <w:lang w:val="en-GB"/>
              </w:rPr>
            </w:pPr>
            <w:r w:rsidRPr="003A439E">
              <w:rPr>
                <w:rFonts w:ascii="Calibri" w:hAnsi="Calibri" w:cs="Calibri"/>
                <w:b/>
                <w:bCs/>
                <w:color w:val="000000"/>
                <w:sz w:val="22"/>
                <w:szCs w:val="22"/>
                <w:u w:val="single"/>
                <w:lang w:val="en-GB"/>
              </w:rPr>
              <w:t>Output</w:t>
            </w:r>
          </w:p>
        </w:tc>
        <w:tc>
          <w:tcPr>
            <w:tcW w:w="1673" w:type="dxa"/>
            <w:tcBorders>
              <w:top w:val="single" w:sz="4" w:space="0" w:color="auto"/>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center"/>
              <w:textAlignment w:val="auto"/>
              <w:rPr>
                <w:rFonts w:ascii="Calibri" w:hAnsi="Calibri" w:cs="Calibri"/>
                <w:b/>
                <w:bCs/>
                <w:color w:val="000000"/>
                <w:sz w:val="22"/>
                <w:szCs w:val="22"/>
                <w:u w:val="single"/>
                <w:lang w:val="en-GB"/>
              </w:rPr>
            </w:pPr>
            <w:r w:rsidRPr="003A439E">
              <w:rPr>
                <w:rFonts w:ascii="Calibri" w:hAnsi="Calibri" w:cs="Calibri"/>
                <w:b/>
                <w:bCs/>
                <w:color w:val="000000"/>
                <w:sz w:val="22"/>
                <w:szCs w:val="22"/>
                <w:u w:val="single"/>
                <w:lang w:val="en-GB"/>
              </w:rPr>
              <w:t>Total Revenue</w:t>
            </w:r>
          </w:p>
        </w:tc>
        <w:tc>
          <w:tcPr>
            <w:tcW w:w="1729" w:type="dxa"/>
            <w:tcBorders>
              <w:top w:val="single" w:sz="4" w:space="0" w:color="auto"/>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center"/>
              <w:textAlignment w:val="auto"/>
              <w:rPr>
                <w:rFonts w:ascii="Calibri" w:hAnsi="Calibri" w:cs="Calibri"/>
                <w:b/>
                <w:bCs/>
                <w:color w:val="000000"/>
                <w:sz w:val="22"/>
                <w:szCs w:val="22"/>
                <w:u w:val="single"/>
                <w:lang w:val="en-GB"/>
              </w:rPr>
            </w:pPr>
            <w:r w:rsidRPr="003A439E">
              <w:rPr>
                <w:rFonts w:ascii="Calibri" w:hAnsi="Calibri" w:cs="Calibri"/>
                <w:b/>
                <w:bCs/>
                <w:color w:val="000000"/>
                <w:sz w:val="22"/>
                <w:szCs w:val="22"/>
                <w:u w:val="single"/>
                <w:lang w:val="en-GB"/>
              </w:rPr>
              <w:t>Fixed Costs</w:t>
            </w:r>
          </w:p>
        </w:tc>
        <w:tc>
          <w:tcPr>
            <w:tcW w:w="2182" w:type="dxa"/>
            <w:tcBorders>
              <w:top w:val="single" w:sz="4" w:space="0" w:color="auto"/>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center"/>
              <w:textAlignment w:val="auto"/>
              <w:rPr>
                <w:rFonts w:ascii="Calibri" w:hAnsi="Calibri" w:cs="Calibri"/>
                <w:b/>
                <w:bCs/>
                <w:color w:val="000000"/>
                <w:sz w:val="22"/>
                <w:szCs w:val="22"/>
                <w:u w:val="single"/>
                <w:lang w:val="en-GB"/>
              </w:rPr>
            </w:pPr>
            <w:r w:rsidRPr="003A439E">
              <w:rPr>
                <w:rFonts w:ascii="Calibri" w:hAnsi="Calibri" w:cs="Calibri"/>
                <w:b/>
                <w:bCs/>
                <w:color w:val="000000"/>
                <w:sz w:val="22"/>
                <w:szCs w:val="22"/>
                <w:u w:val="single"/>
                <w:lang w:val="en-GB"/>
              </w:rPr>
              <w:t>Variable Costs</w:t>
            </w:r>
          </w:p>
        </w:tc>
        <w:tc>
          <w:tcPr>
            <w:tcW w:w="1673" w:type="dxa"/>
            <w:tcBorders>
              <w:top w:val="single" w:sz="4" w:space="0" w:color="auto"/>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center"/>
              <w:textAlignment w:val="auto"/>
              <w:rPr>
                <w:rFonts w:ascii="Calibri" w:hAnsi="Calibri" w:cs="Calibri"/>
                <w:b/>
                <w:bCs/>
                <w:color w:val="000000"/>
                <w:sz w:val="22"/>
                <w:szCs w:val="22"/>
                <w:u w:val="single"/>
                <w:lang w:val="en-GB"/>
              </w:rPr>
            </w:pPr>
            <w:r w:rsidRPr="003A439E">
              <w:rPr>
                <w:rFonts w:ascii="Calibri" w:hAnsi="Calibri" w:cs="Calibri"/>
                <w:b/>
                <w:bCs/>
                <w:color w:val="000000"/>
                <w:sz w:val="22"/>
                <w:szCs w:val="22"/>
                <w:u w:val="single"/>
                <w:lang w:val="en-GB"/>
              </w:rPr>
              <w:t>Total Costs</w:t>
            </w:r>
          </w:p>
        </w:tc>
        <w:tc>
          <w:tcPr>
            <w:tcW w:w="1898" w:type="dxa"/>
            <w:tcBorders>
              <w:top w:val="single" w:sz="4" w:space="0" w:color="auto"/>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center"/>
              <w:textAlignment w:val="auto"/>
              <w:rPr>
                <w:rFonts w:ascii="Calibri" w:hAnsi="Calibri" w:cs="Calibri"/>
                <w:b/>
                <w:bCs/>
                <w:color w:val="000000"/>
                <w:sz w:val="22"/>
                <w:szCs w:val="22"/>
                <w:u w:val="single"/>
                <w:lang w:val="en-GB"/>
              </w:rPr>
            </w:pPr>
            <w:r w:rsidRPr="003A439E">
              <w:rPr>
                <w:rFonts w:ascii="Calibri" w:hAnsi="Calibri" w:cs="Calibri"/>
                <w:b/>
                <w:bCs/>
                <w:color w:val="000000"/>
                <w:sz w:val="22"/>
                <w:szCs w:val="22"/>
                <w:u w:val="single"/>
                <w:lang w:val="en-GB"/>
              </w:rPr>
              <w:t>Profit/(Loss)</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400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10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350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600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250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20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700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800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100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30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1,050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600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1,000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50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40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1,400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800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1,200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200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50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1,750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1,000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1,400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350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60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2,100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1,200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1,600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500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70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2,450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1,400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1,800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650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80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2,800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1,600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2,000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800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90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3,150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1,800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2,200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950 </w:t>
            </w:r>
          </w:p>
        </w:tc>
      </w:tr>
      <w:tr w:rsidR="003A439E" w:rsidRPr="003A439E" w:rsidTr="003A439E">
        <w:trPr>
          <w:trHeight w:val="402"/>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jc w:val="right"/>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100</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3,500 </w:t>
            </w:r>
          </w:p>
        </w:tc>
        <w:tc>
          <w:tcPr>
            <w:tcW w:w="1729"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400 </w:t>
            </w:r>
          </w:p>
        </w:tc>
        <w:tc>
          <w:tcPr>
            <w:tcW w:w="2182"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2,000 </w:t>
            </w:r>
          </w:p>
        </w:tc>
        <w:tc>
          <w:tcPr>
            <w:tcW w:w="1673"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2,400 </w:t>
            </w:r>
          </w:p>
        </w:tc>
        <w:tc>
          <w:tcPr>
            <w:tcW w:w="1898" w:type="dxa"/>
            <w:tcBorders>
              <w:top w:val="nil"/>
              <w:left w:val="nil"/>
              <w:bottom w:val="single" w:sz="4" w:space="0" w:color="auto"/>
              <w:right w:val="single" w:sz="4" w:space="0" w:color="auto"/>
            </w:tcBorders>
            <w:shd w:val="clear" w:color="auto" w:fill="auto"/>
            <w:noWrap/>
            <w:vAlign w:val="bottom"/>
            <w:hideMark/>
          </w:tcPr>
          <w:p w:rsidR="003A439E" w:rsidRPr="003A439E" w:rsidRDefault="003A439E" w:rsidP="003A439E">
            <w:pPr>
              <w:overflowPunct/>
              <w:autoSpaceDE/>
              <w:autoSpaceDN/>
              <w:adjustRightInd/>
              <w:textAlignment w:val="auto"/>
              <w:rPr>
                <w:rFonts w:ascii="Calibri" w:hAnsi="Calibri" w:cs="Calibri"/>
                <w:color w:val="000000"/>
                <w:sz w:val="22"/>
                <w:szCs w:val="22"/>
                <w:lang w:val="en-GB"/>
              </w:rPr>
            </w:pPr>
            <w:r w:rsidRPr="003A439E">
              <w:rPr>
                <w:rFonts w:ascii="Calibri" w:hAnsi="Calibri" w:cs="Calibri"/>
                <w:color w:val="000000"/>
                <w:sz w:val="22"/>
                <w:szCs w:val="22"/>
                <w:lang w:val="en-GB"/>
              </w:rPr>
              <w:t xml:space="preserve"> £                   1,100 </w:t>
            </w:r>
          </w:p>
        </w:tc>
      </w:tr>
    </w:tbl>
    <w:p w:rsidR="00533609" w:rsidRDefault="00533609" w:rsidP="00321483">
      <w:pPr>
        <w:overflowPunct/>
        <w:autoSpaceDE/>
        <w:autoSpaceDN/>
        <w:adjustRightInd/>
        <w:jc w:val="both"/>
        <w:textAlignment w:val="auto"/>
        <w:rPr>
          <w:rFonts w:ascii="Verdana" w:hAnsi="Verdana" w:cs="Calibri"/>
          <w:sz w:val="22"/>
          <w:szCs w:val="22"/>
        </w:rPr>
      </w:pPr>
    </w:p>
    <w:p w:rsidR="003A439E" w:rsidRDefault="003A439E" w:rsidP="00533609">
      <w:pPr>
        <w:overflowPunct/>
        <w:autoSpaceDE/>
        <w:autoSpaceDN/>
        <w:adjustRightInd/>
        <w:jc w:val="both"/>
        <w:textAlignment w:val="auto"/>
        <w:rPr>
          <w:rFonts w:ascii="Verdana" w:hAnsi="Verdana" w:cs="Calibri"/>
          <w:sz w:val="22"/>
          <w:szCs w:val="22"/>
        </w:rPr>
      </w:pPr>
      <w:r>
        <w:rPr>
          <w:noProof/>
          <w:lang w:val="en-GB"/>
        </w:rPr>
        <w:drawing>
          <wp:inline distT="0" distB="0" distL="0" distR="0" wp14:anchorId="33C6F393" wp14:editId="5A219583">
            <wp:extent cx="6482861" cy="5462953"/>
            <wp:effectExtent l="0" t="0" r="13335" b="2349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80CDB" w:rsidRDefault="00780CDB" w:rsidP="00533609">
      <w:pPr>
        <w:overflowPunct/>
        <w:autoSpaceDE/>
        <w:autoSpaceDN/>
        <w:adjustRightInd/>
        <w:jc w:val="both"/>
        <w:textAlignment w:val="auto"/>
        <w:rPr>
          <w:rFonts w:ascii="Verdana" w:hAnsi="Verdana" w:cs="Calibri"/>
          <w:sz w:val="22"/>
          <w:szCs w:val="22"/>
        </w:rPr>
      </w:pPr>
    </w:p>
    <w:p w:rsidR="00780CDB" w:rsidRDefault="00780CDB" w:rsidP="00533609">
      <w:pPr>
        <w:overflowPunct/>
        <w:autoSpaceDE/>
        <w:autoSpaceDN/>
        <w:adjustRightInd/>
        <w:jc w:val="both"/>
        <w:textAlignment w:val="auto"/>
        <w:rPr>
          <w:rFonts w:ascii="Verdana" w:hAnsi="Verdana" w:cs="Calibri"/>
          <w:sz w:val="22"/>
          <w:szCs w:val="22"/>
        </w:rPr>
      </w:pPr>
    </w:p>
    <w:p w:rsidR="00780CDB" w:rsidRDefault="00780CDB" w:rsidP="00533609">
      <w:pPr>
        <w:overflowPunct/>
        <w:autoSpaceDE/>
        <w:autoSpaceDN/>
        <w:adjustRightInd/>
        <w:jc w:val="both"/>
        <w:textAlignment w:val="auto"/>
        <w:rPr>
          <w:rFonts w:ascii="Verdana" w:hAnsi="Verdana" w:cs="Calibri"/>
          <w:sz w:val="22"/>
          <w:szCs w:val="22"/>
        </w:rPr>
      </w:pPr>
    </w:p>
    <w:p w:rsidR="00780CDB" w:rsidRDefault="00533609" w:rsidP="00533609">
      <w:pPr>
        <w:overflowPunct/>
        <w:autoSpaceDE/>
        <w:autoSpaceDN/>
        <w:adjustRightInd/>
        <w:jc w:val="both"/>
        <w:textAlignment w:val="auto"/>
        <w:rPr>
          <w:rFonts w:ascii="Verdana" w:hAnsi="Verdana" w:cs="Calibri"/>
          <w:sz w:val="22"/>
          <w:szCs w:val="22"/>
        </w:rPr>
      </w:pPr>
      <w:r w:rsidRPr="0088346E">
        <w:rPr>
          <w:rFonts w:ascii="Verdana" w:hAnsi="Verdana" w:cs="Calibri"/>
          <w:sz w:val="22"/>
          <w:szCs w:val="22"/>
        </w:rPr>
        <w:t xml:space="preserve">Show her what would happen if at the original price of £30, costs increased to £25.  What </w:t>
      </w:r>
    </w:p>
    <w:p w:rsidR="00533609" w:rsidRPr="0088346E" w:rsidRDefault="00533609" w:rsidP="00533609">
      <w:pPr>
        <w:overflowPunct/>
        <w:autoSpaceDE/>
        <w:autoSpaceDN/>
        <w:adjustRightInd/>
        <w:jc w:val="both"/>
        <w:textAlignment w:val="auto"/>
        <w:rPr>
          <w:rFonts w:ascii="Verdana" w:hAnsi="Verdana" w:cs="Calibri"/>
          <w:sz w:val="22"/>
          <w:szCs w:val="22"/>
        </w:rPr>
      </w:pPr>
      <w:r w:rsidRPr="0088346E">
        <w:rPr>
          <w:rFonts w:ascii="Verdana" w:hAnsi="Verdana" w:cs="Calibri"/>
          <w:sz w:val="22"/>
          <w:szCs w:val="22"/>
        </w:rPr>
        <w:t xml:space="preserve">would the </w:t>
      </w:r>
      <w:proofErr w:type="gramStart"/>
      <w:r w:rsidRPr="0088346E">
        <w:rPr>
          <w:rFonts w:ascii="Verdana" w:hAnsi="Verdana" w:cs="Calibri"/>
          <w:sz w:val="22"/>
          <w:szCs w:val="22"/>
        </w:rPr>
        <w:t>break even</w:t>
      </w:r>
      <w:proofErr w:type="gramEnd"/>
      <w:r w:rsidRPr="0088346E">
        <w:rPr>
          <w:rFonts w:ascii="Verdana" w:hAnsi="Verdana" w:cs="Calibri"/>
          <w:sz w:val="22"/>
          <w:szCs w:val="22"/>
        </w:rPr>
        <w:t xml:space="preserve"> units be now?</w:t>
      </w:r>
    </w:p>
    <w:tbl>
      <w:tblPr>
        <w:tblW w:w="10185" w:type="dxa"/>
        <w:tblInd w:w="93" w:type="dxa"/>
        <w:tblLook w:val="04A0" w:firstRow="1" w:lastRow="0" w:firstColumn="1" w:lastColumn="0" w:noHBand="0" w:noVBand="1"/>
      </w:tblPr>
      <w:tblGrid>
        <w:gridCol w:w="1104"/>
        <w:gridCol w:w="1658"/>
        <w:gridCol w:w="1714"/>
        <w:gridCol w:w="2162"/>
        <w:gridCol w:w="1658"/>
        <w:gridCol w:w="1889"/>
      </w:tblGrid>
      <w:tr w:rsidR="00320047" w:rsidRPr="00320047" w:rsidTr="00320047">
        <w:trPr>
          <w:trHeight w:val="300"/>
        </w:trPr>
        <w:tc>
          <w:tcPr>
            <w:tcW w:w="11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center"/>
              <w:textAlignment w:val="auto"/>
              <w:rPr>
                <w:rFonts w:ascii="Calibri" w:hAnsi="Calibri" w:cs="Calibri"/>
                <w:b/>
                <w:bCs/>
                <w:color w:val="000000"/>
                <w:sz w:val="22"/>
                <w:szCs w:val="22"/>
                <w:u w:val="single"/>
                <w:lang w:val="en-GB"/>
              </w:rPr>
            </w:pPr>
            <w:r w:rsidRPr="00320047">
              <w:rPr>
                <w:rFonts w:ascii="Calibri" w:hAnsi="Calibri" w:cs="Calibri"/>
                <w:b/>
                <w:bCs/>
                <w:color w:val="000000"/>
                <w:sz w:val="22"/>
                <w:szCs w:val="22"/>
                <w:u w:val="single"/>
                <w:lang w:val="en-GB"/>
              </w:rPr>
              <w:t>Output</w:t>
            </w:r>
          </w:p>
        </w:tc>
        <w:tc>
          <w:tcPr>
            <w:tcW w:w="1658" w:type="dxa"/>
            <w:tcBorders>
              <w:top w:val="single" w:sz="4" w:space="0" w:color="auto"/>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center"/>
              <w:textAlignment w:val="auto"/>
              <w:rPr>
                <w:rFonts w:ascii="Calibri" w:hAnsi="Calibri" w:cs="Calibri"/>
                <w:b/>
                <w:bCs/>
                <w:color w:val="000000"/>
                <w:sz w:val="22"/>
                <w:szCs w:val="22"/>
                <w:u w:val="single"/>
                <w:lang w:val="en-GB"/>
              </w:rPr>
            </w:pPr>
            <w:r w:rsidRPr="00320047">
              <w:rPr>
                <w:rFonts w:ascii="Calibri" w:hAnsi="Calibri" w:cs="Calibri"/>
                <w:b/>
                <w:bCs/>
                <w:color w:val="000000"/>
                <w:sz w:val="22"/>
                <w:szCs w:val="22"/>
                <w:u w:val="single"/>
                <w:lang w:val="en-GB"/>
              </w:rPr>
              <w:t>Total Revenue</w:t>
            </w:r>
          </w:p>
        </w:tc>
        <w:tc>
          <w:tcPr>
            <w:tcW w:w="1714" w:type="dxa"/>
            <w:tcBorders>
              <w:top w:val="single" w:sz="4" w:space="0" w:color="auto"/>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center"/>
              <w:textAlignment w:val="auto"/>
              <w:rPr>
                <w:rFonts w:ascii="Calibri" w:hAnsi="Calibri" w:cs="Calibri"/>
                <w:b/>
                <w:bCs/>
                <w:color w:val="000000"/>
                <w:sz w:val="22"/>
                <w:szCs w:val="22"/>
                <w:u w:val="single"/>
                <w:lang w:val="en-GB"/>
              </w:rPr>
            </w:pPr>
            <w:r w:rsidRPr="00320047">
              <w:rPr>
                <w:rFonts w:ascii="Calibri" w:hAnsi="Calibri" w:cs="Calibri"/>
                <w:b/>
                <w:bCs/>
                <w:color w:val="000000"/>
                <w:sz w:val="22"/>
                <w:szCs w:val="22"/>
                <w:u w:val="single"/>
                <w:lang w:val="en-GB"/>
              </w:rPr>
              <w:t>Fixed Costs</w:t>
            </w:r>
          </w:p>
        </w:tc>
        <w:tc>
          <w:tcPr>
            <w:tcW w:w="2162" w:type="dxa"/>
            <w:tcBorders>
              <w:top w:val="single" w:sz="4" w:space="0" w:color="auto"/>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center"/>
              <w:textAlignment w:val="auto"/>
              <w:rPr>
                <w:rFonts w:ascii="Calibri" w:hAnsi="Calibri" w:cs="Calibri"/>
                <w:b/>
                <w:bCs/>
                <w:color w:val="000000"/>
                <w:sz w:val="22"/>
                <w:szCs w:val="22"/>
                <w:u w:val="single"/>
                <w:lang w:val="en-GB"/>
              </w:rPr>
            </w:pPr>
            <w:r w:rsidRPr="00320047">
              <w:rPr>
                <w:rFonts w:ascii="Calibri" w:hAnsi="Calibri" w:cs="Calibri"/>
                <w:b/>
                <w:bCs/>
                <w:color w:val="000000"/>
                <w:sz w:val="22"/>
                <w:szCs w:val="22"/>
                <w:u w:val="single"/>
                <w:lang w:val="en-GB"/>
              </w:rPr>
              <w:t>Variable Costs</w:t>
            </w:r>
          </w:p>
        </w:tc>
        <w:tc>
          <w:tcPr>
            <w:tcW w:w="1658" w:type="dxa"/>
            <w:tcBorders>
              <w:top w:val="single" w:sz="4" w:space="0" w:color="auto"/>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center"/>
              <w:textAlignment w:val="auto"/>
              <w:rPr>
                <w:rFonts w:ascii="Calibri" w:hAnsi="Calibri" w:cs="Calibri"/>
                <w:b/>
                <w:bCs/>
                <w:color w:val="000000"/>
                <w:sz w:val="22"/>
                <w:szCs w:val="22"/>
                <w:u w:val="single"/>
                <w:lang w:val="en-GB"/>
              </w:rPr>
            </w:pPr>
            <w:r w:rsidRPr="00320047">
              <w:rPr>
                <w:rFonts w:ascii="Calibri" w:hAnsi="Calibri" w:cs="Calibri"/>
                <w:b/>
                <w:bCs/>
                <w:color w:val="000000"/>
                <w:sz w:val="22"/>
                <w:szCs w:val="22"/>
                <w:u w:val="single"/>
                <w:lang w:val="en-GB"/>
              </w:rPr>
              <w:t>Total Costs</w:t>
            </w:r>
          </w:p>
        </w:tc>
        <w:tc>
          <w:tcPr>
            <w:tcW w:w="1889" w:type="dxa"/>
            <w:tcBorders>
              <w:top w:val="single" w:sz="4" w:space="0" w:color="auto"/>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center"/>
              <w:textAlignment w:val="auto"/>
              <w:rPr>
                <w:rFonts w:ascii="Calibri" w:hAnsi="Calibri" w:cs="Calibri"/>
                <w:b/>
                <w:bCs/>
                <w:color w:val="000000"/>
                <w:sz w:val="22"/>
                <w:szCs w:val="22"/>
                <w:u w:val="single"/>
                <w:lang w:val="en-GB"/>
              </w:rPr>
            </w:pPr>
            <w:r w:rsidRPr="00320047">
              <w:rPr>
                <w:rFonts w:ascii="Calibri" w:hAnsi="Calibri" w:cs="Calibri"/>
                <w:b/>
                <w:bCs/>
                <w:color w:val="000000"/>
                <w:sz w:val="22"/>
                <w:szCs w:val="22"/>
                <w:u w:val="single"/>
                <w:lang w:val="en-GB"/>
              </w:rPr>
              <w:t>Profit/(Loss)</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400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10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300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250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650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350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20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600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500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900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300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30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900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750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1,150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250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40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1,200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1,000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1,400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200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50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1,500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1,250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1,650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150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60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1,800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1,500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1,900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100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70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2,100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1,750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2,150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50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000000" w:fill="FFFF00"/>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80</w:t>
            </w:r>
          </w:p>
        </w:tc>
        <w:tc>
          <w:tcPr>
            <w:tcW w:w="1658" w:type="dxa"/>
            <w:tcBorders>
              <w:top w:val="nil"/>
              <w:left w:val="nil"/>
              <w:bottom w:val="single" w:sz="4" w:space="0" w:color="auto"/>
              <w:right w:val="single" w:sz="4" w:space="0" w:color="auto"/>
            </w:tcBorders>
            <w:shd w:val="clear" w:color="000000" w:fill="FFFF00"/>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2,400 </w:t>
            </w:r>
          </w:p>
        </w:tc>
        <w:tc>
          <w:tcPr>
            <w:tcW w:w="1714" w:type="dxa"/>
            <w:tcBorders>
              <w:top w:val="nil"/>
              <w:left w:val="nil"/>
              <w:bottom w:val="single" w:sz="4" w:space="0" w:color="auto"/>
              <w:right w:val="single" w:sz="4" w:space="0" w:color="auto"/>
            </w:tcBorders>
            <w:shd w:val="clear" w:color="000000" w:fill="FFFF00"/>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000000" w:fill="FFFF00"/>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2,000 </w:t>
            </w:r>
          </w:p>
        </w:tc>
        <w:tc>
          <w:tcPr>
            <w:tcW w:w="1658" w:type="dxa"/>
            <w:tcBorders>
              <w:top w:val="nil"/>
              <w:left w:val="nil"/>
              <w:bottom w:val="single" w:sz="4" w:space="0" w:color="auto"/>
              <w:right w:val="single" w:sz="4" w:space="0" w:color="auto"/>
            </w:tcBorders>
            <w:shd w:val="clear" w:color="000000" w:fill="FFFF00"/>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2,400 </w:t>
            </w:r>
          </w:p>
        </w:tc>
        <w:tc>
          <w:tcPr>
            <w:tcW w:w="1889" w:type="dxa"/>
            <w:tcBorders>
              <w:top w:val="nil"/>
              <w:left w:val="nil"/>
              <w:bottom w:val="single" w:sz="4" w:space="0" w:color="auto"/>
              <w:right w:val="single" w:sz="4" w:space="0" w:color="auto"/>
            </w:tcBorders>
            <w:shd w:val="clear" w:color="000000" w:fill="FFFF00"/>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90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2,700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2,250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2,650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50 </w:t>
            </w:r>
          </w:p>
        </w:tc>
      </w:tr>
      <w:tr w:rsidR="00320047" w:rsidRPr="00320047" w:rsidTr="00320047">
        <w:trPr>
          <w:trHeight w:val="300"/>
        </w:trPr>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jc w:val="right"/>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100</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3,000 </w:t>
            </w:r>
          </w:p>
        </w:tc>
        <w:tc>
          <w:tcPr>
            <w:tcW w:w="1714"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400 </w:t>
            </w:r>
          </w:p>
        </w:tc>
        <w:tc>
          <w:tcPr>
            <w:tcW w:w="2162"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2,500 </w:t>
            </w:r>
          </w:p>
        </w:tc>
        <w:tc>
          <w:tcPr>
            <w:tcW w:w="1658"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2,900 </w:t>
            </w:r>
          </w:p>
        </w:tc>
        <w:tc>
          <w:tcPr>
            <w:tcW w:w="1889" w:type="dxa"/>
            <w:tcBorders>
              <w:top w:val="nil"/>
              <w:left w:val="nil"/>
              <w:bottom w:val="single" w:sz="4" w:space="0" w:color="auto"/>
              <w:right w:val="single" w:sz="4" w:space="0" w:color="auto"/>
            </w:tcBorders>
            <w:shd w:val="clear" w:color="auto" w:fill="auto"/>
            <w:noWrap/>
            <w:vAlign w:val="bottom"/>
            <w:hideMark/>
          </w:tcPr>
          <w:p w:rsidR="00320047" w:rsidRPr="00320047" w:rsidRDefault="00320047" w:rsidP="00320047">
            <w:pPr>
              <w:overflowPunct/>
              <w:autoSpaceDE/>
              <w:autoSpaceDN/>
              <w:adjustRightInd/>
              <w:textAlignment w:val="auto"/>
              <w:rPr>
                <w:rFonts w:ascii="Calibri" w:hAnsi="Calibri" w:cs="Calibri"/>
                <w:color w:val="000000"/>
                <w:sz w:val="22"/>
                <w:szCs w:val="22"/>
                <w:lang w:val="en-GB"/>
              </w:rPr>
            </w:pPr>
            <w:r w:rsidRPr="00320047">
              <w:rPr>
                <w:rFonts w:ascii="Calibri" w:hAnsi="Calibri" w:cs="Calibri"/>
                <w:color w:val="000000"/>
                <w:sz w:val="22"/>
                <w:szCs w:val="22"/>
                <w:lang w:val="en-GB"/>
              </w:rPr>
              <w:t xml:space="preserve"> £                       100 </w:t>
            </w:r>
          </w:p>
        </w:tc>
      </w:tr>
    </w:tbl>
    <w:p w:rsidR="00503D7C" w:rsidRDefault="00503D7C" w:rsidP="00113E77">
      <w:pPr>
        <w:overflowPunct/>
        <w:autoSpaceDE/>
        <w:autoSpaceDN/>
        <w:adjustRightInd/>
        <w:spacing w:after="200" w:line="276" w:lineRule="auto"/>
        <w:textAlignment w:val="auto"/>
        <w:rPr>
          <w:rFonts w:ascii="Verdana" w:hAnsi="Verdana" w:cs="Calibri"/>
        </w:rPr>
      </w:pPr>
    </w:p>
    <w:p w:rsidR="00320047" w:rsidRPr="00124348" w:rsidRDefault="00320047" w:rsidP="00113E77">
      <w:pPr>
        <w:overflowPunct/>
        <w:autoSpaceDE/>
        <w:autoSpaceDN/>
        <w:adjustRightInd/>
        <w:spacing w:after="200" w:line="276" w:lineRule="auto"/>
        <w:textAlignment w:val="auto"/>
        <w:rPr>
          <w:rFonts w:ascii="Verdana" w:hAnsi="Verdana" w:cs="Calibri"/>
        </w:rPr>
      </w:pPr>
      <w:r>
        <w:rPr>
          <w:noProof/>
          <w:lang w:val="en-GB"/>
        </w:rPr>
        <w:drawing>
          <wp:inline distT="0" distB="0" distL="0" distR="0" wp14:anchorId="6E0E505C" wp14:editId="1AD33ADF">
            <wp:extent cx="6447692" cy="5322276"/>
            <wp:effectExtent l="0" t="0" r="10795" b="1206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33609" w:rsidRPr="00124348" w:rsidRDefault="00533609" w:rsidP="00113E77">
      <w:pPr>
        <w:overflowPunct/>
        <w:autoSpaceDE/>
        <w:autoSpaceDN/>
        <w:adjustRightInd/>
        <w:spacing w:after="200" w:line="276" w:lineRule="auto"/>
        <w:textAlignment w:val="auto"/>
        <w:rPr>
          <w:rFonts w:ascii="Verdana" w:hAnsi="Verdana" w:cs="Calibri"/>
        </w:rPr>
      </w:pPr>
    </w:p>
    <w:p w:rsidR="008977D6" w:rsidRPr="00124348" w:rsidRDefault="008977D6" w:rsidP="008977D6">
      <w:pPr>
        <w:overflowPunct/>
        <w:autoSpaceDE/>
        <w:autoSpaceDN/>
        <w:adjustRightInd/>
        <w:jc w:val="center"/>
        <w:textAlignment w:val="auto"/>
        <w:rPr>
          <w:rFonts w:ascii="Verdana" w:hAnsi="Verdana" w:cs="Calibri"/>
        </w:rPr>
      </w:pPr>
    </w:p>
    <w:p w:rsidR="0033636F" w:rsidRDefault="0033636F" w:rsidP="00FA2836">
      <w:pPr>
        <w:jc w:val="center"/>
        <w:rPr>
          <w:rFonts w:ascii="Verdana" w:hAnsi="Verdana" w:cs="Calibri"/>
        </w:rPr>
      </w:pPr>
    </w:p>
    <w:p w:rsidR="00780CDB" w:rsidRDefault="00780CDB" w:rsidP="00FA2836">
      <w:pPr>
        <w:jc w:val="center"/>
        <w:rPr>
          <w:rFonts w:ascii="Verdana" w:hAnsi="Verdana" w:cs="Calibri"/>
          <w:b/>
          <w:sz w:val="32"/>
          <w:szCs w:val="24"/>
        </w:rPr>
      </w:pPr>
    </w:p>
    <w:p w:rsidR="00FA2836" w:rsidRPr="0033636F" w:rsidRDefault="00FA2836" w:rsidP="00FA2836">
      <w:pPr>
        <w:jc w:val="center"/>
        <w:rPr>
          <w:rFonts w:ascii="Verdana" w:hAnsi="Verdana" w:cs="Calibri"/>
          <w:sz w:val="32"/>
          <w:szCs w:val="24"/>
        </w:rPr>
      </w:pPr>
      <w:r w:rsidRPr="0033636F">
        <w:rPr>
          <w:rFonts w:ascii="Verdana" w:hAnsi="Verdana" w:cs="Calibri"/>
          <w:b/>
          <w:sz w:val="32"/>
          <w:szCs w:val="24"/>
        </w:rPr>
        <w:t>Cash Flow</w:t>
      </w:r>
    </w:p>
    <w:p w:rsidR="008C2AB4" w:rsidRPr="00124348" w:rsidRDefault="002B09D2" w:rsidP="008C2AB4">
      <w:pPr>
        <w:rPr>
          <w:rFonts w:ascii="Verdana" w:hAnsi="Verdana" w:cs="Calibri"/>
          <w:szCs w:val="24"/>
        </w:rPr>
      </w:pPr>
      <w:r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w:t>
      </w:r>
      <w:r>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Eight:</w:t>
      </w:r>
    </w:p>
    <w:p w:rsidR="00BC3873" w:rsidRDefault="00BC3873" w:rsidP="00BC3873">
      <w:pPr>
        <w:jc w:val="both"/>
        <w:rPr>
          <w:rFonts w:ascii="Verdana" w:hAnsi="Verdana" w:cs="Calibri"/>
          <w:sz w:val="20"/>
          <w:szCs w:val="24"/>
        </w:rPr>
      </w:pPr>
      <w:r w:rsidRPr="0016570E">
        <w:rPr>
          <w:rFonts w:ascii="Verdana" w:hAnsi="Verdana" w:cs="Calibri"/>
          <w:sz w:val="20"/>
          <w:szCs w:val="24"/>
          <w:highlight w:val="lightGray"/>
        </w:rPr>
        <w:t>M3: Analyse the implications of regular and irregular cash inflows and outflows for a business organisation</w:t>
      </w:r>
    </w:p>
    <w:p w:rsidR="00BC3873" w:rsidRPr="005C4F4A" w:rsidRDefault="00BC3873" w:rsidP="00BC3873">
      <w:pPr>
        <w:rPr>
          <w:rFonts w:ascii="Verdana" w:hAnsi="Verdana" w:cs="Calibri"/>
          <w:sz w:val="20"/>
        </w:rPr>
      </w:pPr>
    </w:p>
    <w:p w:rsidR="00BC3873" w:rsidRPr="005C4F4A" w:rsidRDefault="00BC3873" w:rsidP="00BC3873">
      <w:pPr>
        <w:jc w:val="both"/>
        <w:rPr>
          <w:rFonts w:ascii="Verdana" w:hAnsi="Verdana" w:cs="Calibri"/>
          <w:sz w:val="20"/>
        </w:rPr>
      </w:pPr>
      <w:r w:rsidRPr="005C4F4A">
        <w:rPr>
          <w:rFonts w:ascii="Verdana" w:hAnsi="Verdana" w:cs="Calibri"/>
          <w:sz w:val="20"/>
        </w:rPr>
        <w:t>Cash-flow is the movement of money in a business’ account at any one time.</w:t>
      </w:r>
    </w:p>
    <w:p w:rsidR="00BC3873" w:rsidRPr="005C4F4A" w:rsidRDefault="00BC3873" w:rsidP="00BC3873">
      <w:pPr>
        <w:jc w:val="both"/>
        <w:rPr>
          <w:rFonts w:ascii="Verdana" w:hAnsi="Verdana" w:cs="Calibri"/>
          <w:sz w:val="20"/>
        </w:rPr>
      </w:pPr>
      <w:r w:rsidRPr="005C4F4A">
        <w:rPr>
          <w:rFonts w:ascii="Verdana" w:hAnsi="Verdana" w:cs="Calibri"/>
          <w:sz w:val="20"/>
        </w:rPr>
        <w:t>These movements are dictated by the business’ Inflows and Outflows.</w:t>
      </w:r>
      <w:r>
        <w:rPr>
          <w:rFonts w:ascii="Verdana" w:hAnsi="Verdana" w:cs="Calibri"/>
          <w:sz w:val="20"/>
        </w:rPr>
        <w:t xml:space="preserve"> List types of inflows and outflows below.</w:t>
      </w:r>
    </w:p>
    <w:p w:rsidR="00BC3873" w:rsidRPr="005C4F4A" w:rsidRDefault="00BC3873" w:rsidP="00BC3873">
      <w:pPr>
        <w:jc w:val="both"/>
        <w:rPr>
          <w:rFonts w:ascii="Verdana" w:hAnsi="Verdana" w:cs="Calibri"/>
          <w:sz w:val="20"/>
        </w:rPr>
      </w:pPr>
    </w:p>
    <w:tbl>
      <w:tblPr>
        <w:tblStyle w:val="TableGrid"/>
        <w:tblW w:w="0" w:type="auto"/>
        <w:tblLook w:val="04A0" w:firstRow="1" w:lastRow="0" w:firstColumn="1" w:lastColumn="0" w:noHBand="0" w:noVBand="1"/>
      </w:tblPr>
      <w:tblGrid>
        <w:gridCol w:w="5210"/>
        <w:gridCol w:w="5211"/>
      </w:tblGrid>
      <w:tr w:rsidR="00BC3873" w:rsidRPr="005C4F4A" w:rsidTr="002B09D2">
        <w:tc>
          <w:tcPr>
            <w:tcW w:w="5210" w:type="dxa"/>
          </w:tcPr>
          <w:p w:rsidR="00BC3873" w:rsidRPr="005C4F4A" w:rsidRDefault="00BC3873" w:rsidP="002B09D2">
            <w:pPr>
              <w:rPr>
                <w:rFonts w:ascii="Verdana" w:hAnsi="Verdana" w:cs="Calibri"/>
                <w:sz w:val="20"/>
                <w:u w:val="single"/>
                <w:lang w:val="en-GB"/>
              </w:rPr>
            </w:pPr>
            <w:r w:rsidRPr="005C4F4A">
              <w:rPr>
                <w:rFonts w:ascii="Verdana" w:hAnsi="Verdana" w:cs="Calibri"/>
                <w:sz w:val="20"/>
                <w:u w:val="single"/>
                <w:lang w:val="en-GB"/>
              </w:rPr>
              <w:t>Inflows</w:t>
            </w:r>
          </w:p>
          <w:p w:rsidR="00BC3873" w:rsidRPr="005C4F4A" w:rsidRDefault="00BC3873" w:rsidP="002B09D2">
            <w:pPr>
              <w:rPr>
                <w:rFonts w:ascii="Verdana" w:hAnsi="Verdana" w:cs="Calibri"/>
                <w:b/>
                <w:sz w:val="20"/>
                <w:u w:val="single"/>
                <w:lang w:val="en-GB" w:eastAsia="en-US"/>
              </w:rPr>
            </w:pPr>
          </w:p>
          <w:p w:rsidR="00BC3873" w:rsidRPr="003F5B12" w:rsidRDefault="0027775B" w:rsidP="002B09D2">
            <w:pPr>
              <w:pStyle w:val="ListParagraph"/>
              <w:numPr>
                <w:ilvl w:val="0"/>
                <w:numId w:val="3"/>
              </w:numPr>
              <w:jc w:val="both"/>
              <w:rPr>
                <w:rFonts w:ascii="Verdana" w:hAnsi="Verdana" w:cs="Calibri"/>
                <w:b/>
                <w:color w:val="FF0000"/>
                <w:sz w:val="20"/>
              </w:rPr>
            </w:pPr>
            <w:proofErr w:type="gramStart"/>
            <w:r w:rsidRPr="003F5B12">
              <w:rPr>
                <w:rFonts w:ascii="Verdana" w:hAnsi="Verdana" w:cs="Calibri"/>
                <w:b/>
                <w:color w:val="FF0000"/>
                <w:sz w:val="20"/>
              </w:rPr>
              <w:t>Sales(</w:t>
            </w:r>
            <w:proofErr w:type="gramEnd"/>
            <w:r w:rsidRPr="003F5B12">
              <w:rPr>
                <w:rFonts w:ascii="Verdana" w:hAnsi="Verdana" w:cs="Calibri"/>
                <w:b/>
                <w:color w:val="FF0000"/>
                <w:sz w:val="20"/>
              </w:rPr>
              <w:t>one off)</w:t>
            </w:r>
          </w:p>
          <w:p w:rsidR="00BC3873" w:rsidRPr="003F5B12" w:rsidRDefault="003F5B12"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Sales DD</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Interest</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Loans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Grants</w:t>
            </w:r>
          </w:p>
          <w:p w:rsidR="00BC3873" w:rsidRPr="003F5B12" w:rsidRDefault="003F5B12"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Monthly Purchases</w:t>
            </w:r>
          </w:p>
          <w:p w:rsidR="00BC3873" w:rsidRPr="005C4F4A" w:rsidRDefault="00BC3873" w:rsidP="003F5B12">
            <w:pPr>
              <w:pStyle w:val="ListParagraph"/>
              <w:jc w:val="both"/>
              <w:rPr>
                <w:rFonts w:ascii="Verdana" w:hAnsi="Verdana" w:cs="Calibri"/>
                <w:sz w:val="20"/>
              </w:rPr>
            </w:pPr>
          </w:p>
          <w:p w:rsidR="00BC3873" w:rsidRPr="005C4F4A" w:rsidRDefault="00BC3873" w:rsidP="002B09D2">
            <w:pPr>
              <w:jc w:val="both"/>
              <w:rPr>
                <w:rFonts w:ascii="Verdana" w:hAnsi="Verdana" w:cs="Calibri"/>
                <w:sz w:val="20"/>
              </w:rPr>
            </w:pPr>
          </w:p>
        </w:tc>
        <w:tc>
          <w:tcPr>
            <w:tcW w:w="5211" w:type="dxa"/>
          </w:tcPr>
          <w:p w:rsidR="00BC3873" w:rsidRPr="005C4F4A" w:rsidRDefault="00BC3873" w:rsidP="002B09D2">
            <w:pPr>
              <w:rPr>
                <w:rFonts w:ascii="Verdana" w:hAnsi="Verdana" w:cs="Calibri"/>
                <w:sz w:val="20"/>
                <w:u w:val="single"/>
                <w:lang w:val="en-GB"/>
              </w:rPr>
            </w:pPr>
            <w:r w:rsidRPr="005C4F4A">
              <w:rPr>
                <w:rFonts w:ascii="Verdana" w:hAnsi="Verdana" w:cs="Calibri"/>
                <w:sz w:val="20"/>
                <w:u w:val="single"/>
                <w:lang w:val="en-GB"/>
              </w:rPr>
              <w:t>Outflows</w:t>
            </w:r>
          </w:p>
          <w:p w:rsidR="00BC3873" w:rsidRPr="005C4F4A" w:rsidRDefault="00BC3873" w:rsidP="002B09D2">
            <w:pPr>
              <w:rPr>
                <w:rFonts w:ascii="Verdana" w:hAnsi="Verdana" w:cs="Calibri"/>
                <w:b/>
                <w:sz w:val="20"/>
                <w:u w:val="single"/>
                <w:lang w:val="en-GB" w:eastAsia="en-US"/>
              </w:rPr>
            </w:pP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Rents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Wages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Travel Expenses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Loan Repayments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Interest</w:t>
            </w:r>
          </w:p>
          <w:p w:rsidR="00BC3873" w:rsidRPr="003F5B12" w:rsidRDefault="003F5B12"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Suppliers</w:t>
            </w:r>
          </w:p>
          <w:p w:rsidR="00BC3873" w:rsidRPr="003F5B12" w:rsidRDefault="003F5B12"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Capital Purchases</w:t>
            </w:r>
          </w:p>
          <w:p w:rsidR="00BC3873" w:rsidRPr="005C4F4A" w:rsidRDefault="00BC3873" w:rsidP="002B09D2">
            <w:pPr>
              <w:pStyle w:val="ListParagraph"/>
              <w:jc w:val="both"/>
              <w:rPr>
                <w:rFonts w:ascii="Verdana" w:hAnsi="Verdana" w:cs="Calibri"/>
                <w:sz w:val="20"/>
              </w:rPr>
            </w:pPr>
          </w:p>
        </w:tc>
      </w:tr>
    </w:tbl>
    <w:p w:rsidR="00BC3873" w:rsidRPr="005C4F4A" w:rsidRDefault="00BC3873" w:rsidP="00BC3873">
      <w:pPr>
        <w:jc w:val="both"/>
        <w:rPr>
          <w:rFonts w:ascii="Verdana" w:hAnsi="Verdana" w:cs="Calibri"/>
          <w:sz w:val="20"/>
        </w:rPr>
      </w:pPr>
    </w:p>
    <w:p w:rsidR="00BC3873" w:rsidRPr="005C4F4A" w:rsidRDefault="00BC3873" w:rsidP="00BC3873">
      <w:pPr>
        <w:jc w:val="both"/>
        <w:rPr>
          <w:rFonts w:ascii="Verdana" w:hAnsi="Verdana" w:cs="Calibri"/>
          <w:sz w:val="20"/>
        </w:rPr>
      </w:pPr>
      <w:r w:rsidRPr="005C4F4A">
        <w:rPr>
          <w:rFonts w:ascii="Verdana" w:hAnsi="Verdana" w:cs="Calibri"/>
          <w:sz w:val="20"/>
        </w:rPr>
        <w:t>Outflows and inflows are further broken down into two-types. Both inflows and outflows can be regular and irregular.</w:t>
      </w:r>
    </w:p>
    <w:p w:rsidR="00BC3873" w:rsidRPr="005C4F4A" w:rsidRDefault="00BC3873" w:rsidP="00BC3873">
      <w:pPr>
        <w:jc w:val="both"/>
        <w:rPr>
          <w:rFonts w:ascii="Verdana" w:hAnsi="Verdana" w:cs="Calibri"/>
          <w:sz w:val="20"/>
        </w:rPr>
      </w:pPr>
    </w:p>
    <w:p w:rsidR="00BC3873" w:rsidRPr="005C4F4A" w:rsidRDefault="00BC3873" w:rsidP="00BC3873">
      <w:pPr>
        <w:jc w:val="both"/>
        <w:rPr>
          <w:rFonts w:ascii="Verdana" w:hAnsi="Verdana" w:cs="Calibri"/>
          <w:sz w:val="20"/>
        </w:rPr>
      </w:pPr>
      <w:r w:rsidRPr="005C4F4A">
        <w:rPr>
          <w:rFonts w:ascii="Verdana" w:hAnsi="Verdana" w:cs="Calibri"/>
          <w:sz w:val="20"/>
        </w:rPr>
        <w:t>Fill in the boxes below with types of inflows and outflows</w:t>
      </w:r>
    </w:p>
    <w:p w:rsidR="00BC3873" w:rsidRPr="005C4F4A" w:rsidRDefault="00BC3873" w:rsidP="00BC3873">
      <w:pPr>
        <w:jc w:val="both"/>
        <w:rPr>
          <w:rFonts w:ascii="Verdana" w:hAnsi="Verdana" w:cs="Calibri"/>
          <w:sz w:val="20"/>
        </w:rPr>
      </w:pPr>
    </w:p>
    <w:tbl>
      <w:tblPr>
        <w:tblStyle w:val="TableGrid"/>
        <w:tblW w:w="0" w:type="auto"/>
        <w:tblLook w:val="01E0" w:firstRow="1" w:lastRow="1" w:firstColumn="1" w:lastColumn="1" w:noHBand="0" w:noVBand="0"/>
      </w:tblPr>
      <w:tblGrid>
        <w:gridCol w:w="5173"/>
        <w:gridCol w:w="5173"/>
      </w:tblGrid>
      <w:tr w:rsidR="00BC3873" w:rsidRPr="005C4F4A" w:rsidTr="00BC3873">
        <w:trPr>
          <w:trHeight w:val="1970"/>
        </w:trPr>
        <w:tc>
          <w:tcPr>
            <w:tcW w:w="5173" w:type="dxa"/>
            <w:tcBorders>
              <w:top w:val="single" w:sz="4" w:space="0" w:color="auto"/>
              <w:left w:val="single" w:sz="4" w:space="0" w:color="auto"/>
              <w:bottom w:val="single" w:sz="4" w:space="0" w:color="auto"/>
              <w:right w:val="single" w:sz="4" w:space="0" w:color="auto"/>
            </w:tcBorders>
          </w:tcPr>
          <w:p w:rsidR="00BC3873" w:rsidRPr="005C4F4A" w:rsidRDefault="00BC3873" w:rsidP="002B09D2">
            <w:pPr>
              <w:rPr>
                <w:rFonts w:ascii="Verdana" w:hAnsi="Verdana" w:cs="Calibri"/>
                <w:b/>
                <w:sz w:val="20"/>
                <w:u w:val="single"/>
                <w:lang w:val="en-GB" w:eastAsia="en-US"/>
              </w:rPr>
            </w:pPr>
            <w:r w:rsidRPr="005C4F4A">
              <w:rPr>
                <w:rFonts w:ascii="Verdana" w:hAnsi="Verdana" w:cs="Calibri"/>
                <w:sz w:val="20"/>
                <w:u w:val="single"/>
                <w:lang w:val="en-GB"/>
              </w:rPr>
              <w:t>Regular Inflows</w:t>
            </w:r>
          </w:p>
          <w:p w:rsidR="00BC3873" w:rsidRPr="005C4F4A" w:rsidRDefault="00BC3873" w:rsidP="002B09D2">
            <w:pPr>
              <w:rPr>
                <w:rFonts w:ascii="Verdana" w:hAnsi="Verdana" w:cs="Calibri"/>
                <w:sz w:val="20"/>
                <w:u w:val="single"/>
                <w:lang w:val="en-GB"/>
              </w:rPr>
            </w:pP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Sales DD</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Interest</w:t>
            </w:r>
          </w:p>
          <w:p w:rsidR="00BC3873" w:rsidRPr="003F5B12" w:rsidRDefault="003F5B12"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Monthly Purchases</w:t>
            </w:r>
          </w:p>
          <w:p w:rsidR="00BC3873" w:rsidRPr="005C4F4A" w:rsidRDefault="00BC3873" w:rsidP="003F5B12">
            <w:pPr>
              <w:pStyle w:val="ListParagraph"/>
              <w:jc w:val="both"/>
              <w:rPr>
                <w:rFonts w:ascii="Verdana" w:hAnsi="Verdana" w:cs="Calibri"/>
                <w:sz w:val="20"/>
              </w:rPr>
            </w:pPr>
          </w:p>
          <w:p w:rsidR="00BC3873" w:rsidRPr="003F5B12" w:rsidRDefault="00BC3873" w:rsidP="003F5B12">
            <w:pPr>
              <w:ind w:left="360"/>
              <w:jc w:val="both"/>
              <w:rPr>
                <w:rFonts w:ascii="Verdana" w:hAnsi="Verdana" w:cs="Calibri"/>
                <w:sz w:val="20"/>
              </w:rPr>
            </w:pPr>
          </w:p>
          <w:p w:rsidR="00BC3873" w:rsidRPr="005C4F4A" w:rsidRDefault="00BC3873" w:rsidP="002B09D2">
            <w:pPr>
              <w:rPr>
                <w:rFonts w:ascii="Verdana" w:hAnsi="Verdana" w:cs="Calibri"/>
                <w:b/>
                <w:sz w:val="20"/>
                <w:u w:val="single"/>
                <w:lang w:val="en-GB" w:eastAsia="en-US"/>
              </w:rPr>
            </w:pPr>
          </w:p>
        </w:tc>
        <w:tc>
          <w:tcPr>
            <w:tcW w:w="5173" w:type="dxa"/>
            <w:tcBorders>
              <w:top w:val="single" w:sz="4" w:space="0" w:color="auto"/>
              <w:left w:val="single" w:sz="4" w:space="0" w:color="auto"/>
              <w:bottom w:val="single" w:sz="4" w:space="0" w:color="auto"/>
              <w:right w:val="single" w:sz="4" w:space="0" w:color="auto"/>
            </w:tcBorders>
          </w:tcPr>
          <w:p w:rsidR="00BC3873" w:rsidRPr="005C4F4A" w:rsidRDefault="00BC3873" w:rsidP="002B09D2">
            <w:pPr>
              <w:rPr>
                <w:rFonts w:ascii="Verdana" w:hAnsi="Verdana" w:cs="Calibri"/>
                <w:b/>
                <w:sz w:val="20"/>
                <w:u w:val="single"/>
                <w:lang w:val="en-GB" w:eastAsia="en-US"/>
              </w:rPr>
            </w:pPr>
            <w:r w:rsidRPr="005C4F4A">
              <w:rPr>
                <w:rFonts w:ascii="Verdana" w:hAnsi="Verdana" w:cs="Calibri"/>
                <w:sz w:val="20"/>
                <w:u w:val="single"/>
                <w:lang w:val="en-GB"/>
              </w:rPr>
              <w:t>Regular Outflows</w:t>
            </w:r>
          </w:p>
          <w:p w:rsidR="00BC3873" w:rsidRPr="005C4F4A" w:rsidRDefault="00BC3873" w:rsidP="002B09D2">
            <w:pPr>
              <w:rPr>
                <w:rFonts w:ascii="Verdana" w:hAnsi="Verdana" w:cs="Calibri"/>
                <w:sz w:val="20"/>
                <w:lang w:val="en-GB"/>
              </w:rPr>
            </w:pP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Rent</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Wages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Loan Repayments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Interest</w:t>
            </w:r>
          </w:p>
          <w:p w:rsidR="00BC3873" w:rsidRPr="003F5B12" w:rsidRDefault="003F5B12"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Suppliers</w:t>
            </w:r>
          </w:p>
          <w:p w:rsidR="00BC3873" w:rsidRPr="005C4F4A" w:rsidRDefault="00BC3873" w:rsidP="002B09D2">
            <w:pPr>
              <w:rPr>
                <w:rFonts w:ascii="Verdana" w:hAnsi="Verdana" w:cs="Calibri"/>
                <w:b/>
                <w:sz w:val="20"/>
                <w:u w:val="single"/>
                <w:lang w:val="en-GB" w:eastAsia="en-US"/>
              </w:rPr>
            </w:pPr>
          </w:p>
        </w:tc>
      </w:tr>
      <w:tr w:rsidR="00BC3873" w:rsidRPr="005C4F4A" w:rsidTr="00BC3873">
        <w:trPr>
          <w:trHeight w:val="1986"/>
        </w:trPr>
        <w:tc>
          <w:tcPr>
            <w:tcW w:w="5173" w:type="dxa"/>
            <w:tcBorders>
              <w:top w:val="single" w:sz="4" w:space="0" w:color="auto"/>
              <w:left w:val="single" w:sz="4" w:space="0" w:color="auto"/>
              <w:bottom w:val="single" w:sz="4" w:space="0" w:color="auto"/>
              <w:right w:val="single" w:sz="4" w:space="0" w:color="auto"/>
            </w:tcBorders>
          </w:tcPr>
          <w:p w:rsidR="00BC3873" w:rsidRPr="005C4F4A" w:rsidRDefault="00BC3873" w:rsidP="002B09D2">
            <w:pPr>
              <w:rPr>
                <w:rFonts w:ascii="Verdana" w:hAnsi="Verdana" w:cs="Calibri"/>
                <w:b/>
                <w:sz w:val="20"/>
                <w:u w:val="single"/>
                <w:lang w:val="en-GB" w:eastAsia="en-US"/>
              </w:rPr>
            </w:pPr>
            <w:r w:rsidRPr="005C4F4A">
              <w:rPr>
                <w:rFonts w:ascii="Verdana" w:hAnsi="Verdana" w:cs="Calibri"/>
                <w:sz w:val="20"/>
                <w:u w:val="single"/>
                <w:lang w:val="en-GB"/>
              </w:rPr>
              <w:t>Irregular Inflows</w:t>
            </w:r>
          </w:p>
          <w:p w:rsidR="00BC3873" w:rsidRPr="005C4F4A" w:rsidRDefault="00BC3873" w:rsidP="002B09D2">
            <w:pPr>
              <w:rPr>
                <w:rFonts w:ascii="Verdana" w:hAnsi="Verdana" w:cs="Calibri"/>
                <w:sz w:val="20"/>
                <w:lang w:val="en-GB"/>
              </w:rPr>
            </w:pP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Loans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Grants</w:t>
            </w:r>
          </w:p>
          <w:p w:rsidR="00BC3873" w:rsidRPr="003F5B12" w:rsidRDefault="0027775B"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 xml:space="preserve">Sales </w:t>
            </w:r>
          </w:p>
          <w:p w:rsidR="00BC3873" w:rsidRPr="005C4F4A" w:rsidRDefault="00BC3873" w:rsidP="003F5B12">
            <w:pPr>
              <w:pStyle w:val="ListParagraph"/>
              <w:jc w:val="both"/>
              <w:rPr>
                <w:rFonts w:ascii="Verdana" w:hAnsi="Verdana" w:cs="Calibri"/>
                <w:sz w:val="20"/>
              </w:rPr>
            </w:pPr>
          </w:p>
          <w:p w:rsidR="00BC3873" w:rsidRPr="005C4F4A" w:rsidRDefault="00BC3873" w:rsidP="003F5B12">
            <w:pPr>
              <w:pStyle w:val="ListParagraph"/>
              <w:jc w:val="both"/>
              <w:rPr>
                <w:rFonts w:ascii="Verdana" w:hAnsi="Verdana" w:cs="Calibri"/>
                <w:sz w:val="20"/>
              </w:rPr>
            </w:pPr>
          </w:p>
          <w:p w:rsidR="00BC3873" w:rsidRPr="005C4F4A" w:rsidRDefault="00BC3873" w:rsidP="002B09D2">
            <w:pPr>
              <w:rPr>
                <w:rFonts w:ascii="Verdana" w:hAnsi="Verdana" w:cs="Calibri"/>
                <w:b/>
                <w:sz w:val="20"/>
                <w:u w:val="single"/>
                <w:lang w:val="en-GB" w:eastAsia="en-US"/>
              </w:rPr>
            </w:pPr>
          </w:p>
        </w:tc>
        <w:tc>
          <w:tcPr>
            <w:tcW w:w="5173" w:type="dxa"/>
            <w:tcBorders>
              <w:top w:val="single" w:sz="4" w:space="0" w:color="auto"/>
              <w:left w:val="single" w:sz="4" w:space="0" w:color="auto"/>
              <w:bottom w:val="single" w:sz="4" w:space="0" w:color="auto"/>
              <w:right w:val="single" w:sz="4" w:space="0" w:color="auto"/>
            </w:tcBorders>
          </w:tcPr>
          <w:p w:rsidR="00BC3873" w:rsidRPr="005C4F4A" w:rsidRDefault="00BC3873" w:rsidP="002B09D2">
            <w:pPr>
              <w:rPr>
                <w:rFonts w:ascii="Verdana" w:hAnsi="Verdana" w:cs="Calibri"/>
                <w:b/>
                <w:sz w:val="20"/>
                <w:u w:val="single"/>
                <w:lang w:val="en-GB" w:eastAsia="en-US"/>
              </w:rPr>
            </w:pPr>
            <w:r w:rsidRPr="005C4F4A">
              <w:rPr>
                <w:rFonts w:ascii="Verdana" w:hAnsi="Verdana" w:cs="Calibri"/>
                <w:sz w:val="20"/>
                <w:u w:val="single"/>
                <w:lang w:val="en-GB"/>
              </w:rPr>
              <w:t>Irregular Outflows</w:t>
            </w:r>
          </w:p>
          <w:p w:rsidR="00BC3873" w:rsidRPr="005C4F4A" w:rsidRDefault="00BC3873" w:rsidP="002B09D2">
            <w:pPr>
              <w:rPr>
                <w:rFonts w:ascii="Verdana" w:hAnsi="Verdana" w:cs="Calibri"/>
                <w:sz w:val="20"/>
                <w:lang w:val="en-GB"/>
              </w:rPr>
            </w:pPr>
          </w:p>
          <w:p w:rsidR="00BC3873" w:rsidRPr="003F5B12" w:rsidRDefault="003F5B12"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Travel Expenses</w:t>
            </w:r>
          </w:p>
          <w:p w:rsidR="00BC3873" w:rsidRPr="003F5B12" w:rsidRDefault="003F5B12" w:rsidP="002B09D2">
            <w:pPr>
              <w:pStyle w:val="ListParagraph"/>
              <w:numPr>
                <w:ilvl w:val="0"/>
                <w:numId w:val="3"/>
              </w:numPr>
              <w:jc w:val="both"/>
              <w:rPr>
                <w:rFonts w:ascii="Verdana" w:hAnsi="Verdana" w:cs="Calibri"/>
                <w:b/>
                <w:color w:val="FF0000"/>
                <w:sz w:val="20"/>
              </w:rPr>
            </w:pPr>
            <w:r w:rsidRPr="003F5B12">
              <w:rPr>
                <w:rFonts w:ascii="Verdana" w:hAnsi="Verdana" w:cs="Calibri"/>
                <w:b/>
                <w:color w:val="FF0000"/>
                <w:sz w:val="20"/>
              </w:rPr>
              <w:t xml:space="preserve">Capital Purchases </w:t>
            </w:r>
          </w:p>
          <w:p w:rsidR="00BC3873" w:rsidRPr="005C4F4A" w:rsidRDefault="00BC3873" w:rsidP="003F5B12">
            <w:pPr>
              <w:pStyle w:val="ListParagraph"/>
              <w:jc w:val="both"/>
              <w:rPr>
                <w:rFonts w:ascii="Verdana" w:hAnsi="Verdana" w:cs="Calibri"/>
                <w:sz w:val="20"/>
              </w:rPr>
            </w:pPr>
          </w:p>
          <w:p w:rsidR="00BC3873" w:rsidRPr="005C4F4A" w:rsidRDefault="00BC3873" w:rsidP="003F5B12">
            <w:pPr>
              <w:pStyle w:val="ListParagraph"/>
              <w:jc w:val="both"/>
              <w:rPr>
                <w:rFonts w:ascii="Verdana" w:hAnsi="Verdana" w:cs="Calibri"/>
                <w:sz w:val="20"/>
              </w:rPr>
            </w:pPr>
          </w:p>
          <w:p w:rsidR="00BC3873" w:rsidRPr="005C4F4A" w:rsidRDefault="00BC3873" w:rsidP="003F5B12">
            <w:pPr>
              <w:pStyle w:val="ListParagraph"/>
              <w:jc w:val="both"/>
              <w:rPr>
                <w:rFonts w:ascii="Verdana" w:hAnsi="Verdana" w:cs="Calibri"/>
                <w:sz w:val="20"/>
              </w:rPr>
            </w:pPr>
          </w:p>
          <w:p w:rsidR="00BC3873" w:rsidRPr="005C4F4A" w:rsidRDefault="00BC3873" w:rsidP="002B09D2">
            <w:pPr>
              <w:rPr>
                <w:rFonts w:ascii="Verdana" w:hAnsi="Verdana" w:cs="Calibri"/>
                <w:b/>
                <w:sz w:val="20"/>
                <w:u w:val="single"/>
                <w:lang w:val="en-GB" w:eastAsia="en-US"/>
              </w:rPr>
            </w:pPr>
          </w:p>
        </w:tc>
      </w:tr>
    </w:tbl>
    <w:p w:rsidR="002B09D2" w:rsidRDefault="002B09D2" w:rsidP="008C2AB4">
      <w:pPr>
        <w:jc w:val="both"/>
        <w:rPr>
          <w:rFonts w:ascii="Verdana" w:hAnsi="Verdana" w:cs="Calibri"/>
          <w:sz w:val="20"/>
          <w:szCs w:val="24"/>
        </w:rPr>
      </w:pPr>
    </w:p>
    <w:p w:rsidR="008C2AB4" w:rsidRDefault="002B09D2" w:rsidP="008C2AB4">
      <w:pPr>
        <w:jc w:val="both"/>
        <w:rPr>
          <w:rFonts w:ascii="Verdana" w:hAnsi="Verdana" w:cs="Calibri"/>
          <w:sz w:val="20"/>
          <w:szCs w:val="24"/>
        </w:rPr>
      </w:pPr>
      <w:r>
        <w:rPr>
          <w:rFonts w:ascii="Verdana" w:hAnsi="Verdana" w:cs="Calibri"/>
          <w:sz w:val="20"/>
          <w:szCs w:val="24"/>
        </w:rPr>
        <w:t>How do regular and irregular flows affect a business?</w:t>
      </w:r>
    </w:p>
    <w:p w:rsidR="002B09D2" w:rsidRPr="00124348" w:rsidRDefault="002B09D2" w:rsidP="008C2AB4">
      <w:pPr>
        <w:jc w:val="both"/>
        <w:rPr>
          <w:rFonts w:ascii="Verdana" w:hAnsi="Verdana" w:cs="Calibri"/>
          <w:b/>
          <w:szCs w:val="24"/>
        </w:rPr>
      </w:pPr>
    </w:p>
    <w:tbl>
      <w:tblPr>
        <w:tblStyle w:val="TableGrid"/>
        <w:tblW w:w="0" w:type="auto"/>
        <w:tblLook w:val="01E0" w:firstRow="1" w:lastRow="1" w:firstColumn="1" w:lastColumn="1" w:noHBand="0" w:noVBand="0"/>
      </w:tblPr>
      <w:tblGrid>
        <w:gridCol w:w="5173"/>
        <w:gridCol w:w="5173"/>
      </w:tblGrid>
      <w:tr w:rsidR="002B09D2" w:rsidRPr="005C4F4A" w:rsidTr="002B09D2">
        <w:trPr>
          <w:trHeight w:val="1234"/>
        </w:trPr>
        <w:tc>
          <w:tcPr>
            <w:tcW w:w="5173" w:type="dxa"/>
            <w:tcBorders>
              <w:top w:val="single" w:sz="4" w:space="0" w:color="auto"/>
              <w:left w:val="single" w:sz="4" w:space="0" w:color="auto"/>
              <w:bottom w:val="single" w:sz="4" w:space="0" w:color="auto"/>
              <w:right w:val="single" w:sz="4" w:space="0" w:color="auto"/>
            </w:tcBorders>
          </w:tcPr>
          <w:p w:rsidR="002B09D2" w:rsidRPr="005C4F4A" w:rsidRDefault="002B09D2" w:rsidP="002B09D2">
            <w:pPr>
              <w:rPr>
                <w:rFonts w:ascii="Verdana" w:hAnsi="Verdana" w:cs="Calibri"/>
                <w:b/>
                <w:sz w:val="20"/>
                <w:u w:val="single"/>
                <w:lang w:val="en-GB" w:eastAsia="en-US"/>
              </w:rPr>
            </w:pPr>
            <w:r w:rsidRPr="005C4F4A">
              <w:rPr>
                <w:rFonts w:ascii="Verdana" w:hAnsi="Verdana" w:cs="Calibri"/>
                <w:sz w:val="20"/>
                <w:u w:val="single"/>
                <w:lang w:val="en-GB"/>
              </w:rPr>
              <w:t>Regular Inflows</w:t>
            </w:r>
          </w:p>
          <w:p w:rsidR="002B09D2" w:rsidRPr="005C4F4A" w:rsidRDefault="002B09D2" w:rsidP="002B09D2">
            <w:pPr>
              <w:rPr>
                <w:rFonts w:ascii="Verdana" w:hAnsi="Verdana" w:cs="Calibri"/>
                <w:sz w:val="20"/>
                <w:u w:val="single"/>
                <w:lang w:val="en-GB"/>
              </w:rPr>
            </w:pPr>
          </w:p>
          <w:p w:rsidR="002B09D2" w:rsidRPr="00F26220" w:rsidRDefault="00F26220" w:rsidP="00F26220">
            <w:pPr>
              <w:pStyle w:val="ListParagraph"/>
              <w:numPr>
                <w:ilvl w:val="0"/>
                <w:numId w:val="3"/>
              </w:numPr>
              <w:rPr>
                <w:rFonts w:ascii="Verdana" w:hAnsi="Verdana" w:cs="Calibri"/>
                <w:b/>
                <w:color w:val="FF0000"/>
                <w:sz w:val="20"/>
              </w:rPr>
            </w:pPr>
            <w:r w:rsidRPr="00F26220">
              <w:rPr>
                <w:rFonts w:ascii="Verdana" w:hAnsi="Verdana" w:cs="Calibri"/>
                <w:b/>
                <w:color w:val="FF0000"/>
                <w:sz w:val="20"/>
              </w:rPr>
              <w:t>Allow business to know how much income they will be getting in the future.</w:t>
            </w:r>
          </w:p>
          <w:p w:rsidR="002B09D2" w:rsidRDefault="002B09D2" w:rsidP="002B09D2">
            <w:pPr>
              <w:pStyle w:val="ListParagraph"/>
              <w:jc w:val="both"/>
              <w:rPr>
                <w:rFonts w:ascii="Verdana" w:hAnsi="Verdana" w:cs="Calibri"/>
                <w:sz w:val="20"/>
              </w:rPr>
            </w:pPr>
          </w:p>
          <w:p w:rsidR="002B09D2" w:rsidRPr="00F26220" w:rsidRDefault="002B09D2" w:rsidP="00F26220">
            <w:pPr>
              <w:jc w:val="both"/>
              <w:rPr>
                <w:rFonts w:ascii="Verdana" w:hAnsi="Verdana" w:cs="Calibri"/>
                <w:sz w:val="20"/>
              </w:rPr>
            </w:pPr>
          </w:p>
        </w:tc>
        <w:tc>
          <w:tcPr>
            <w:tcW w:w="5173" w:type="dxa"/>
            <w:tcBorders>
              <w:top w:val="single" w:sz="4" w:space="0" w:color="auto"/>
              <w:left w:val="single" w:sz="4" w:space="0" w:color="auto"/>
              <w:bottom w:val="single" w:sz="4" w:space="0" w:color="auto"/>
              <w:right w:val="single" w:sz="4" w:space="0" w:color="auto"/>
            </w:tcBorders>
          </w:tcPr>
          <w:p w:rsidR="002B09D2" w:rsidRPr="005C4F4A" w:rsidRDefault="002B09D2" w:rsidP="002B09D2">
            <w:pPr>
              <w:rPr>
                <w:rFonts w:ascii="Verdana" w:hAnsi="Verdana" w:cs="Calibri"/>
                <w:b/>
                <w:sz w:val="20"/>
                <w:u w:val="single"/>
                <w:lang w:val="en-GB" w:eastAsia="en-US"/>
              </w:rPr>
            </w:pPr>
            <w:r w:rsidRPr="005C4F4A">
              <w:rPr>
                <w:rFonts w:ascii="Verdana" w:hAnsi="Verdana" w:cs="Calibri"/>
                <w:sz w:val="20"/>
                <w:u w:val="single"/>
                <w:lang w:val="en-GB"/>
              </w:rPr>
              <w:t>Regular Outflows</w:t>
            </w:r>
          </w:p>
          <w:p w:rsidR="002B09D2" w:rsidRPr="005C4F4A" w:rsidRDefault="002B09D2" w:rsidP="002B09D2">
            <w:pPr>
              <w:rPr>
                <w:rFonts w:ascii="Verdana" w:hAnsi="Verdana" w:cs="Calibri"/>
                <w:sz w:val="20"/>
                <w:lang w:val="en-GB"/>
              </w:rPr>
            </w:pPr>
          </w:p>
          <w:p w:rsidR="002B09D2" w:rsidRPr="00F26220" w:rsidRDefault="00F26220" w:rsidP="00F26220">
            <w:pPr>
              <w:pStyle w:val="ListParagraph"/>
              <w:numPr>
                <w:ilvl w:val="0"/>
                <w:numId w:val="3"/>
              </w:numPr>
              <w:rPr>
                <w:rFonts w:ascii="Verdana" w:hAnsi="Verdana" w:cs="Calibri"/>
                <w:b/>
                <w:color w:val="FF0000"/>
                <w:sz w:val="20"/>
              </w:rPr>
            </w:pPr>
            <w:r w:rsidRPr="00F26220">
              <w:rPr>
                <w:rFonts w:ascii="Verdana" w:hAnsi="Verdana" w:cs="Calibri"/>
                <w:b/>
                <w:color w:val="FF0000"/>
                <w:sz w:val="20"/>
              </w:rPr>
              <w:t>Allow the business to plan for the expenditure in the future.</w:t>
            </w:r>
          </w:p>
          <w:p w:rsidR="002B09D2" w:rsidRPr="00F26220" w:rsidRDefault="002B09D2" w:rsidP="00F26220">
            <w:pPr>
              <w:ind w:left="360"/>
              <w:jc w:val="both"/>
              <w:rPr>
                <w:rFonts w:ascii="Verdana" w:hAnsi="Verdana" w:cs="Calibri"/>
                <w:sz w:val="20"/>
              </w:rPr>
            </w:pPr>
          </w:p>
        </w:tc>
      </w:tr>
      <w:tr w:rsidR="002B09D2" w:rsidRPr="005C4F4A" w:rsidTr="002B09D2">
        <w:trPr>
          <w:trHeight w:val="1219"/>
        </w:trPr>
        <w:tc>
          <w:tcPr>
            <w:tcW w:w="5173" w:type="dxa"/>
            <w:tcBorders>
              <w:top w:val="single" w:sz="4" w:space="0" w:color="auto"/>
              <w:left w:val="single" w:sz="4" w:space="0" w:color="auto"/>
              <w:bottom w:val="single" w:sz="4" w:space="0" w:color="auto"/>
              <w:right w:val="single" w:sz="4" w:space="0" w:color="auto"/>
            </w:tcBorders>
          </w:tcPr>
          <w:p w:rsidR="002B09D2" w:rsidRPr="005C4F4A" w:rsidRDefault="002B09D2" w:rsidP="002B09D2">
            <w:pPr>
              <w:rPr>
                <w:rFonts w:ascii="Verdana" w:hAnsi="Verdana" w:cs="Calibri"/>
                <w:b/>
                <w:sz w:val="20"/>
                <w:u w:val="single"/>
                <w:lang w:val="en-GB" w:eastAsia="en-US"/>
              </w:rPr>
            </w:pPr>
            <w:r w:rsidRPr="005C4F4A">
              <w:rPr>
                <w:rFonts w:ascii="Verdana" w:hAnsi="Verdana" w:cs="Calibri"/>
                <w:sz w:val="20"/>
                <w:u w:val="single"/>
                <w:lang w:val="en-GB"/>
              </w:rPr>
              <w:t>Irregular Inflows</w:t>
            </w:r>
          </w:p>
          <w:p w:rsidR="002B09D2" w:rsidRPr="005C4F4A" w:rsidRDefault="002B09D2" w:rsidP="002B09D2">
            <w:pPr>
              <w:rPr>
                <w:rFonts w:ascii="Verdana" w:hAnsi="Verdana" w:cs="Calibri"/>
                <w:sz w:val="20"/>
                <w:lang w:val="en-GB"/>
              </w:rPr>
            </w:pPr>
          </w:p>
          <w:p w:rsidR="002B09D2" w:rsidRPr="00F26220" w:rsidRDefault="00F26220" w:rsidP="00F26220">
            <w:pPr>
              <w:pStyle w:val="ListParagraph"/>
              <w:numPr>
                <w:ilvl w:val="0"/>
                <w:numId w:val="3"/>
              </w:numPr>
              <w:rPr>
                <w:rFonts w:ascii="Verdana" w:hAnsi="Verdana" w:cs="Calibri"/>
                <w:b/>
                <w:color w:val="FF0000"/>
                <w:sz w:val="20"/>
              </w:rPr>
            </w:pPr>
            <w:r w:rsidRPr="00F26220">
              <w:rPr>
                <w:rFonts w:ascii="Verdana" w:hAnsi="Verdana" w:cs="Calibri"/>
                <w:b/>
                <w:color w:val="FF0000"/>
                <w:sz w:val="20"/>
              </w:rPr>
              <w:t>Can give a boost to a business which may not be planned for. Or large injections such as loans and grants which can improve the business</w:t>
            </w:r>
          </w:p>
          <w:p w:rsidR="002B09D2" w:rsidRPr="002B09D2" w:rsidRDefault="002B09D2" w:rsidP="002B09D2">
            <w:pPr>
              <w:jc w:val="both"/>
              <w:rPr>
                <w:rFonts w:ascii="Verdana" w:hAnsi="Verdana" w:cs="Calibri"/>
                <w:sz w:val="20"/>
              </w:rPr>
            </w:pPr>
          </w:p>
        </w:tc>
        <w:tc>
          <w:tcPr>
            <w:tcW w:w="5173" w:type="dxa"/>
            <w:tcBorders>
              <w:top w:val="single" w:sz="4" w:space="0" w:color="auto"/>
              <w:left w:val="single" w:sz="4" w:space="0" w:color="auto"/>
              <w:bottom w:val="single" w:sz="4" w:space="0" w:color="auto"/>
              <w:right w:val="single" w:sz="4" w:space="0" w:color="auto"/>
            </w:tcBorders>
          </w:tcPr>
          <w:p w:rsidR="002B09D2" w:rsidRPr="005C4F4A" w:rsidRDefault="002B09D2" w:rsidP="002B09D2">
            <w:pPr>
              <w:rPr>
                <w:rFonts w:ascii="Verdana" w:hAnsi="Verdana" w:cs="Calibri"/>
                <w:b/>
                <w:sz w:val="20"/>
                <w:u w:val="single"/>
                <w:lang w:val="en-GB" w:eastAsia="en-US"/>
              </w:rPr>
            </w:pPr>
            <w:r w:rsidRPr="005C4F4A">
              <w:rPr>
                <w:rFonts w:ascii="Verdana" w:hAnsi="Verdana" w:cs="Calibri"/>
                <w:sz w:val="20"/>
                <w:u w:val="single"/>
                <w:lang w:val="en-GB"/>
              </w:rPr>
              <w:t>Irregular Outflows</w:t>
            </w:r>
          </w:p>
          <w:p w:rsidR="002B09D2" w:rsidRPr="005C4F4A" w:rsidRDefault="002B09D2" w:rsidP="002B09D2">
            <w:pPr>
              <w:rPr>
                <w:rFonts w:ascii="Verdana" w:hAnsi="Verdana" w:cs="Calibri"/>
                <w:sz w:val="20"/>
                <w:lang w:val="en-GB"/>
              </w:rPr>
            </w:pPr>
          </w:p>
          <w:p w:rsidR="002B09D2" w:rsidRPr="00F26220" w:rsidRDefault="00F26220" w:rsidP="00F26220">
            <w:pPr>
              <w:pStyle w:val="ListParagraph"/>
              <w:numPr>
                <w:ilvl w:val="0"/>
                <w:numId w:val="3"/>
              </w:numPr>
              <w:rPr>
                <w:rFonts w:ascii="Verdana" w:hAnsi="Verdana" w:cs="Calibri"/>
                <w:b/>
                <w:color w:val="FF0000"/>
                <w:sz w:val="20"/>
              </w:rPr>
            </w:pPr>
            <w:r w:rsidRPr="00F26220">
              <w:rPr>
                <w:rFonts w:ascii="Verdana" w:hAnsi="Verdana" w:cs="Calibri"/>
                <w:b/>
                <w:color w:val="FF0000"/>
                <w:sz w:val="20"/>
              </w:rPr>
              <w:t>Can damage a business if there is not enough working capital. Large unexpected events could be very detrimental if the company can then not meet other obligations.</w:t>
            </w:r>
          </w:p>
          <w:p w:rsidR="002B09D2" w:rsidRPr="005C4F4A" w:rsidRDefault="002B09D2" w:rsidP="002B09D2">
            <w:pPr>
              <w:rPr>
                <w:rFonts w:ascii="Verdana" w:hAnsi="Verdana" w:cs="Calibri"/>
                <w:b/>
                <w:sz w:val="20"/>
                <w:u w:val="single"/>
                <w:lang w:val="en-GB" w:eastAsia="en-US"/>
              </w:rPr>
            </w:pPr>
          </w:p>
        </w:tc>
      </w:tr>
    </w:tbl>
    <w:p w:rsidR="008C2AB4" w:rsidRPr="00124348" w:rsidRDefault="008C2AB4" w:rsidP="008C2AB4">
      <w:pPr>
        <w:jc w:val="both"/>
        <w:rPr>
          <w:rFonts w:ascii="Verdana" w:hAnsi="Verdana" w:cs="Calibri"/>
          <w:b/>
          <w:szCs w:val="24"/>
        </w:rPr>
      </w:pPr>
    </w:p>
    <w:p w:rsidR="008C2AB4" w:rsidRPr="00124348" w:rsidRDefault="008C2AB4" w:rsidP="008C2AB4">
      <w:pPr>
        <w:jc w:val="both"/>
        <w:rPr>
          <w:rFonts w:ascii="Verdana" w:hAnsi="Verdana" w:cs="Calibri"/>
          <w:b/>
          <w:szCs w:val="24"/>
        </w:rPr>
      </w:pPr>
      <w:r w:rsidRPr="00124348">
        <w:rPr>
          <w:rFonts w:ascii="Verdana" w:hAnsi="Verdana" w:cs="Calibri"/>
          <w:noProof/>
          <w:lang w:val="en-GB"/>
        </w:rPr>
        <w:drawing>
          <wp:inline distT="0" distB="0" distL="0" distR="0" wp14:anchorId="4DAFE302" wp14:editId="6FA49206">
            <wp:extent cx="5943600" cy="4467225"/>
            <wp:effectExtent l="0" t="0" r="0" b="9525"/>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6"/>
                    <a:stretch>
                      <a:fillRect/>
                    </a:stretch>
                  </pic:blipFill>
                  <pic:spPr>
                    <a:xfrm>
                      <a:off x="0" y="0"/>
                      <a:ext cx="5943600" cy="4467225"/>
                    </a:xfrm>
                    <a:prstGeom prst="rect">
                      <a:avLst/>
                    </a:prstGeom>
                  </pic:spPr>
                </pic:pic>
              </a:graphicData>
            </a:graphic>
          </wp:inline>
        </w:drawing>
      </w:r>
    </w:p>
    <w:p w:rsidR="008C2AB4" w:rsidRPr="00124348" w:rsidRDefault="008C2AB4" w:rsidP="008C2AB4">
      <w:pPr>
        <w:jc w:val="both"/>
        <w:rPr>
          <w:rFonts w:ascii="Verdana" w:hAnsi="Verdana" w:cs="Calibri"/>
          <w:szCs w:val="24"/>
        </w:rPr>
      </w:pPr>
    </w:p>
    <w:p w:rsidR="008C2AB4" w:rsidRPr="002B09D2" w:rsidRDefault="008C2AB4" w:rsidP="008C2AB4">
      <w:pPr>
        <w:pStyle w:val="ListParagraph"/>
        <w:numPr>
          <w:ilvl w:val="0"/>
          <w:numId w:val="4"/>
        </w:numPr>
        <w:jc w:val="both"/>
        <w:rPr>
          <w:rFonts w:ascii="Verdana" w:hAnsi="Verdana" w:cs="Calibri"/>
          <w:sz w:val="20"/>
          <w:szCs w:val="24"/>
        </w:rPr>
      </w:pPr>
      <w:r w:rsidRPr="002B09D2">
        <w:rPr>
          <w:rFonts w:ascii="Verdana" w:hAnsi="Verdana" w:cs="Calibri"/>
          <w:sz w:val="20"/>
          <w:szCs w:val="24"/>
        </w:rPr>
        <w:t>What is the monthly income for February?</w:t>
      </w:r>
      <w:r w:rsidR="00CD25E6">
        <w:rPr>
          <w:rFonts w:ascii="Verdana" w:hAnsi="Verdana" w:cs="Calibri"/>
          <w:sz w:val="20"/>
          <w:szCs w:val="24"/>
        </w:rPr>
        <w:t xml:space="preserve"> </w:t>
      </w:r>
      <w:r w:rsidR="00CD25E6" w:rsidRPr="00CD25E6">
        <w:rPr>
          <w:rFonts w:ascii="Verdana" w:hAnsi="Verdana" w:cs="Calibri"/>
          <w:b/>
          <w:color w:val="FF0000"/>
          <w:szCs w:val="24"/>
        </w:rPr>
        <w:t>£550</w:t>
      </w:r>
    </w:p>
    <w:p w:rsidR="008C2AB4" w:rsidRPr="002B09D2" w:rsidRDefault="008C2AB4" w:rsidP="008C2AB4">
      <w:pPr>
        <w:jc w:val="both"/>
        <w:rPr>
          <w:rFonts w:ascii="Verdana" w:hAnsi="Verdana" w:cs="Calibri"/>
          <w:sz w:val="20"/>
          <w:szCs w:val="24"/>
        </w:rPr>
      </w:pPr>
    </w:p>
    <w:p w:rsidR="008C2AB4" w:rsidRPr="002B09D2" w:rsidRDefault="008C2AB4" w:rsidP="008C2AB4">
      <w:pPr>
        <w:pStyle w:val="ListParagraph"/>
        <w:numPr>
          <w:ilvl w:val="0"/>
          <w:numId w:val="4"/>
        </w:numPr>
        <w:jc w:val="both"/>
        <w:rPr>
          <w:rFonts w:ascii="Verdana" w:hAnsi="Verdana" w:cs="Calibri"/>
          <w:sz w:val="20"/>
          <w:szCs w:val="24"/>
        </w:rPr>
      </w:pPr>
      <w:r w:rsidRPr="002B09D2">
        <w:rPr>
          <w:rFonts w:ascii="Verdana" w:hAnsi="Verdana" w:cs="Calibri"/>
          <w:sz w:val="20"/>
          <w:szCs w:val="24"/>
        </w:rPr>
        <w:t>What was the machinery expenditure? How much did it cost in total?</w:t>
      </w:r>
      <w:r w:rsidR="00CD25E6">
        <w:rPr>
          <w:rFonts w:ascii="Verdana" w:hAnsi="Verdana" w:cs="Calibri"/>
          <w:sz w:val="20"/>
          <w:szCs w:val="24"/>
        </w:rPr>
        <w:t xml:space="preserve"> </w:t>
      </w:r>
      <w:r w:rsidR="00CD25E6" w:rsidRPr="00CD25E6">
        <w:rPr>
          <w:rFonts w:ascii="Verdana" w:hAnsi="Verdana" w:cs="Calibri"/>
          <w:b/>
          <w:color w:val="FF0000"/>
          <w:szCs w:val="24"/>
        </w:rPr>
        <w:t>Cooker £500</w:t>
      </w:r>
    </w:p>
    <w:p w:rsidR="008C2AB4" w:rsidRPr="002B09D2" w:rsidRDefault="008C2AB4" w:rsidP="008C2AB4">
      <w:pPr>
        <w:jc w:val="both"/>
        <w:rPr>
          <w:rFonts w:ascii="Verdana" w:hAnsi="Verdana" w:cs="Calibri"/>
          <w:sz w:val="20"/>
          <w:szCs w:val="24"/>
        </w:rPr>
      </w:pPr>
    </w:p>
    <w:p w:rsidR="008C2AB4" w:rsidRPr="002B09D2" w:rsidRDefault="008C2AB4" w:rsidP="008C2AB4">
      <w:pPr>
        <w:pStyle w:val="ListParagraph"/>
        <w:numPr>
          <w:ilvl w:val="0"/>
          <w:numId w:val="4"/>
        </w:numPr>
        <w:jc w:val="both"/>
        <w:rPr>
          <w:rFonts w:ascii="Verdana" w:hAnsi="Verdana" w:cs="Calibri"/>
          <w:sz w:val="20"/>
          <w:szCs w:val="24"/>
        </w:rPr>
      </w:pPr>
      <w:r w:rsidRPr="002B09D2">
        <w:rPr>
          <w:rFonts w:ascii="Verdana" w:hAnsi="Verdana" w:cs="Calibri"/>
          <w:sz w:val="20"/>
          <w:szCs w:val="24"/>
        </w:rPr>
        <w:t>During which month are revenue and expenditure the highest? Give a likely reason for this.</w:t>
      </w:r>
    </w:p>
    <w:p w:rsidR="008C2AB4" w:rsidRPr="00CD25E6" w:rsidRDefault="00CD25E6" w:rsidP="008C2AB4">
      <w:pPr>
        <w:jc w:val="both"/>
        <w:rPr>
          <w:rFonts w:ascii="Verdana" w:hAnsi="Verdana" w:cs="Calibri"/>
          <w:b/>
          <w:color w:val="FF0000"/>
          <w:szCs w:val="24"/>
        </w:rPr>
      </w:pPr>
      <w:r>
        <w:rPr>
          <w:rFonts w:ascii="Verdana" w:hAnsi="Verdana" w:cs="Calibri"/>
          <w:b/>
          <w:color w:val="FF0000"/>
          <w:szCs w:val="24"/>
        </w:rPr>
        <w:t>January. Start up costs, discounts and deals and grants.</w:t>
      </w:r>
    </w:p>
    <w:p w:rsidR="008C2AB4" w:rsidRPr="0088346E" w:rsidRDefault="008C2AB4" w:rsidP="008C2AB4">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w:t>
      </w:r>
      <w:r w:rsidR="002B09D2">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Nine</w:t>
      </w:r>
    </w:p>
    <w:p w:rsidR="002B09D2" w:rsidRDefault="002B09D2" w:rsidP="002B09D2">
      <w:pPr>
        <w:jc w:val="both"/>
        <w:rPr>
          <w:rFonts w:ascii="Verdana" w:hAnsi="Verdana" w:cs="Calibri"/>
          <w:sz w:val="20"/>
        </w:rPr>
      </w:pPr>
      <w:r w:rsidRPr="00E86888">
        <w:rPr>
          <w:rFonts w:ascii="Verdana" w:hAnsi="Verdana" w:cs="Calibri"/>
          <w:sz w:val="20"/>
          <w:szCs w:val="24"/>
          <w:highlight w:val="lightGray"/>
        </w:rPr>
        <w:t>P6: Prepare an annual cash flow forecast using monthly data</w:t>
      </w:r>
      <w:r w:rsidRPr="005C4F4A">
        <w:rPr>
          <w:rFonts w:ascii="Verdana" w:hAnsi="Verdana" w:cs="Calibri"/>
          <w:sz w:val="20"/>
        </w:rPr>
        <w:t xml:space="preserve"> </w:t>
      </w:r>
    </w:p>
    <w:p w:rsidR="002B09D2"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sz w:val="20"/>
        </w:rPr>
        <w:t xml:space="preserve">An independent sole trader, </w:t>
      </w:r>
      <w:r w:rsidRPr="005C4F4A">
        <w:rPr>
          <w:rFonts w:ascii="Verdana" w:hAnsi="Verdana" w:cs="Calibri"/>
          <w:i/>
          <w:sz w:val="20"/>
        </w:rPr>
        <w:t>I Scream,</w:t>
      </w:r>
      <w:r w:rsidRPr="005C4F4A">
        <w:rPr>
          <w:rFonts w:ascii="Verdana" w:hAnsi="Verdana" w:cs="Calibri"/>
          <w:sz w:val="20"/>
        </w:rPr>
        <w:t xml:space="preserve"> sells ice cream from their brother’s farm shop in the peak district. Write up the cash flow forecast for them. Use the following statements to fill in the cash flow forecast.</w:t>
      </w:r>
    </w:p>
    <w:p w:rsidR="002B09D2" w:rsidRPr="005C4F4A" w:rsidRDefault="002B09D2" w:rsidP="002B09D2">
      <w:pPr>
        <w:jc w:val="both"/>
        <w:rPr>
          <w:rFonts w:ascii="Verdana" w:hAnsi="Verdana" w:cs="Calibri"/>
          <w:sz w:val="20"/>
        </w:rPr>
      </w:pPr>
    </w:p>
    <w:p w:rsidR="008E6290" w:rsidRDefault="008E6290" w:rsidP="008E6290">
      <w:pPr>
        <w:pStyle w:val="ListParagraph"/>
        <w:numPr>
          <w:ilvl w:val="0"/>
          <w:numId w:val="3"/>
        </w:numPr>
        <w:jc w:val="both"/>
        <w:rPr>
          <w:rFonts w:ascii="Verdana" w:hAnsi="Verdana" w:cs="Calibri"/>
          <w:sz w:val="20"/>
        </w:rPr>
      </w:pPr>
      <w:r w:rsidRPr="00570335">
        <w:rPr>
          <w:rFonts w:ascii="Verdana" w:hAnsi="Verdana" w:cs="Calibri"/>
          <w:sz w:val="20"/>
        </w:rPr>
        <w:t>The proprietor will be on holiday during the whole of February and the farm shop will close completely.</w:t>
      </w:r>
    </w:p>
    <w:p w:rsidR="008E6290" w:rsidRPr="008E6290" w:rsidRDefault="008E6290" w:rsidP="008E6290">
      <w:pPr>
        <w:ind w:left="360"/>
        <w:jc w:val="both"/>
        <w:rPr>
          <w:rFonts w:ascii="Verdana" w:hAnsi="Verdana" w:cs="Calibri"/>
          <w:sz w:val="20"/>
        </w:rPr>
      </w:pPr>
    </w:p>
    <w:p w:rsidR="002B09D2" w:rsidRDefault="008E6290" w:rsidP="002B09D2">
      <w:pPr>
        <w:pStyle w:val="ListParagraph"/>
        <w:numPr>
          <w:ilvl w:val="0"/>
          <w:numId w:val="3"/>
        </w:numPr>
        <w:jc w:val="both"/>
        <w:rPr>
          <w:rFonts w:ascii="Verdana" w:hAnsi="Verdana" w:cs="Calibri"/>
          <w:sz w:val="20"/>
        </w:rPr>
      </w:pPr>
      <w:r>
        <w:rPr>
          <w:rFonts w:ascii="Verdana" w:hAnsi="Verdana" w:cs="Calibri"/>
          <w:sz w:val="20"/>
        </w:rPr>
        <w:t>S</w:t>
      </w:r>
      <w:r w:rsidR="002B09D2" w:rsidRPr="00570335">
        <w:rPr>
          <w:rFonts w:ascii="Verdana" w:hAnsi="Verdana" w:cs="Calibri"/>
          <w:sz w:val="20"/>
        </w:rPr>
        <w:t>ales</w:t>
      </w:r>
      <w:r>
        <w:rPr>
          <w:rFonts w:ascii="Verdana" w:hAnsi="Verdana" w:cs="Calibri"/>
          <w:sz w:val="20"/>
        </w:rPr>
        <w:t xml:space="preserve"> income starts at £1000,</w:t>
      </w:r>
      <w:r w:rsidR="002B09D2" w:rsidRPr="00570335">
        <w:rPr>
          <w:rFonts w:ascii="Verdana" w:hAnsi="Verdana" w:cs="Calibri"/>
          <w:sz w:val="20"/>
        </w:rPr>
        <w:t xml:space="preserve"> January and increases by £500 each month</w:t>
      </w:r>
      <w:r>
        <w:rPr>
          <w:rFonts w:ascii="Verdana" w:hAnsi="Verdana" w:cs="Calibri"/>
          <w:sz w:val="20"/>
        </w:rPr>
        <w:t xml:space="preserve"> after </w:t>
      </w:r>
      <w:proofErr w:type="gramStart"/>
      <w:r>
        <w:rPr>
          <w:rFonts w:ascii="Verdana" w:hAnsi="Verdana" w:cs="Calibri"/>
          <w:sz w:val="20"/>
        </w:rPr>
        <w:t>Feb(</w:t>
      </w:r>
      <w:proofErr w:type="gramEnd"/>
      <w:r>
        <w:rPr>
          <w:rFonts w:ascii="Verdana" w:hAnsi="Verdana" w:cs="Calibri"/>
          <w:sz w:val="20"/>
        </w:rPr>
        <w:t>Closed)</w:t>
      </w:r>
      <w:r w:rsidR="002B09D2" w:rsidRPr="00570335">
        <w:rPr>
          <w:rFonts w:ascii="Verdana" w:hAnsi="Verdana" w:cs="Calibri"/>
          <w:sz w:val="20"/>
        </w:rPr>
        <w:t>.</w:t>
      </w:r>
    </w:p>
    <w:p w:rsidR="002B09D2" w:rsidRPr="00570335" w:rsidRDefault="002B09D2" w:rsidP="002B09D2">
      <w:pPr>
        <w:pStyle w:val="ListParagraph"/>
        <w:jc w:val="both"/>
        <w:rPr>
          <w:rFonts w:ascii="Verdana" w:hAnsi="Verdana" w:cs="Calibri"/>
          <w:sz w:val="20"/>
        </w:rPr>
      </w:pPr>
    </w:p>
    <w:p w:rsidR="002B09D2" w:rsidRPr="008E6290"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An upgraded ice cream machine w</w:t>
      </w:r>
      <w:r w:rsidR="008E6290">
        <w:rPr>
          <w:rFonts w:ascii="Verdana" w:hAnsi="Verdana" w:cs="Calibri"/>
          <w:sz w:val="20"/>
        </w:rPr>
        <w:t>as purchased for £1500 in March.</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Opening balance for January was £1000.</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A grant of £3000 was received from the government in March.</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Rent paid at £500 a month.</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The proprietors wage is £300 per month.</w:t>
      </w:r>
    </w:p>
    <w:p w:rsidR="002B09D2" w:rsidRPr="002B09D2" w:rsidRDefault="002B09D2" w:rsidP="002B09D2">
      <w:pPr>
        <w:pStyle w:val="ListParagraph"/>
        <w:rPr>
          <w:rFonts w:ascii="Verdana" w:hAnsi="Verdana" w:cs="Calibri"/>
          <w:sz w:val="20"/>
        </w:rPr>
      </w:pPr>
    </w:p>
    <w:p w:rsidR="00780CDB" w:rsidRDefault="002B09D2" w:rsidP="00780CDB">
      <w:pPr>
        <w:pStyle w:val="ListParagraph"/>
        <w:numPr>
          <w:ilvl w:val="0"/>
          <w:numId w:val="3"/>
        </w:numPr>
        <w:jc w:val="both"/>
        <w:rPr>
          <w:rFonts w:ascii="Verdana" w:hAnsi="Verdana" w:cs="Calibri"/>
          <w:sz w:val="20"/>
        </w:rPr>
      </w:pPr>
      <w:r>
        <w:rPr>
          <w:rFonts w:ascii="Verdana" w:hAnsi="Verdana" w:cs="Calibri"/>
          <w:sz w:val="20"/>
        </w:rPr>
        <w:t>Loan of £1000 received in January. The monthly repayments of £150 start in February.</w:t>
      </w:r>
    </w:p>
    <w:p w:rsidR="00780CDB" w:rsidRPr="00780CDB" w:rsidRDefault="00780CDB" w:rsidP="00780CDB">
      <w:pPr>
        <w:jc w:val="both"/>
        <w:rPr>
          <w:rFonts w:ascii="Verdana" w:hAnsi="Verdana" w:cs="Calibri"/>
          <w:sz w:val="20"/>
        </w:rPr>
      </w:pPr>
    </w:p>
    <w:tbl>
      <w:tblPr>
        <w:tblW w:w="0" w:type="auto"/>
        <w:tblInd w:w="93" w:type="dxa"/>
        <w:tblLayout w:type="fixed"/>
        <w:tblLook w:val="04A0" w:firstRow="1" w:lastRow="0" w:firstColumn="1" w:lastColumn="0" w:noHBand="0" w:noVBand="1"/>
      </w:tblPr>
      <w:tblGrid>
        <w:gridCol w:w="1433"/>
        <w:gridCol w:w="974"/>
        <w:gridCol w:w="1165"/>
        <w:gridCol w:w="1067"/>
        <w:gridCol w:w="1067"/>
        <w:gridCol w:w="1154"/>
        <w:gridCol w:w="1154"/>
        <w:gridCol w:w="1157"/>
        <w:gridCol w:w="1157"/>
      </w:tblGrid>
      <w:tr w:rsidR="008E6290" w:rsidRPr="008E6290" w:rsidTr="00490669">
        <w:trPr>
          <w:trHeight w:val="300"/>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 </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Jan</w:t>
            </w:r>
          </w:p>
        </w:tc>
        <w:tc>
          <w:tcPr>
            <w:tcW w:w="1165" w:type="dxa"/>
            <w:tcBorders>
              <w:top w:val="single" w:sz="4" w:space="0" w:color="auto"/>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Feb</w:t>
            </w:r>
          </w:p>
        </w:tc>
        <w:tc>
          <w:tcPr>
            <w:tcW w:w="1067" w:type="dxa"/>
            <w:tcBorders>
              <w:top w:val="single" w:sz="4" w:space="0" w:color="auto"/>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Mar</w:t>
            </w:r>
          </w:p>
        </w:tc>
        <w:tc>
          <w:tcPr>
            <w:tcW w:w="1067" w:type="dxa"/>
            <w:tcBorders>
              <w:top w:val="single" w:sz="4" w:space="0" w:color="auto"/>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Apr</w:t>
            </w:r>
          </w:p>
        </w:tc>
        <w:tc>
          <w:tcPr>
            <w:tcW w:w="1154" w:type="dxa"/>
            <w:tcBorders>
              <w:top w:val="single" w:sz="4" w:space="0" w:color="auto"/>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May</w:t>
            </w:r>
          </w:p>
        </w:tc>
        <w:tc>
          <w:tcPr>
            <w:tcW w:w="1154" w:type="dxa"/>
            <w:tcBorders>
              <w:top w:val="single" w:sz="4" w:space="0" w:color="auto"/>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Jun</w:t>
            </w:r>
          </w:p>
        </w:tc>
        <w:tc>
          <w:tcPr>
            <w:tcW w:w="1157" w:type="dxa"/>
            <w:tcBorders>
              <w:top w:val="single" w:sz="4" w:space="0" w:color="auto"/>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Jul</w:t>
            </w:r>
          </w:p>
        </w:tc>
        <w:tc>
          <w:tcPr>
            <w:tcW w:w="1157" w:type="dxa"/>
            <w:tcBorders>
              <w:top w:val="single" w:sz="4" w:space="0" w:color="auto"/>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center"/>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Aug</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Opening Balance</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1000</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570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-360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3210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4280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5850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7920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10490</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 </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000000"/>
                <w:sz w:val="22"/>
                <w:szCs w:val="22"/>
                <w:u w:val="single"/>
                <w:lang w:val="en-GB"/>
              </w:rPr>
            </w:pPr>
            <w:r w:rsidRPr="008E6290">
              <w:rPr>
                <w:rFonts w:ascii="Verdana" w:hAnsi="Verdana" w:cs="Calibri"/>
                <w:b/>
                <w:bCs/>
                <w:color w:val="000000"/>
                <w:sz w:val="22"/>
                <w:szCs w:val="22"/>
                <w:u w:val="single"/>
                <w:lang w:val="en-GB"/>
              </w:rPr>
              <w:t>Income</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Sales</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1000</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2000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2500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3500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4000</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Sales (DD)</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Grants</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Loan</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1000</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r w:rsidR="008E6290" w:rsidRPr="008E6290" w:rsidTr="00490669">
        <w:trPr>
          <w:trHeight w:val="315"/>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Total</w:t>
            </w:r>
          </w:p>
        </w:tc>
        <w:tc>
          <w:tcPr>
            <w:tcW w:w="974"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2020</w:t>
            </w:r>
          </w:p>
        </w:tc>
        <w:tc>
          <w:tcPr>
            <w:tcW w:w="1165"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20</w:t>
            </w:r>
          </w:p>
        </w:tc>
        <w:tc>
          <w:tcPr>
            <w:tcW w:w="1067"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4520</w:t>
            </w:r>
          </w:p>
        </w:tc>
        <w:tc>
          <w:tcPr>
            <w:tcW w:w="1067"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2020</w:t>
            </w:r>
          </w:p>
        </w:tc>
        <w:tc>
          <w:tcPr>
            <w:tcW w:w="1154"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2520</w:t>
            </w:r>
          </w:p>
        </w:tc>
        <w:tc>
          <w:tcPr>
            <w:tcW w:w="1154"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3020</w:t>
            </w:r>
          </w:p>
        </w:tc>
        <w:tc>
          <w:tcPr>
            <w:tcW w:w="1157"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3520</w:t>
            </w:r>
          </w:p>
        </w:tc>
        <w:tc>
          <w:tcPr>
            <w:tcW w:w="1157"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4020</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 </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Expenditure</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Machinery</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1500</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Materials</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100</w:t>
            </w:r>
          </w:p>
        </w:tc>
        <w:tc>
          <w:tcPr>
            <w:tcW w:w="1165" w:type="dxa"/>
            <w:tcBorders>
              <w:top w:val="nil"/>
              <w:left w:val="nil"/>
              <w:bottom w:val="single" w:sz="4" w:space="0" w:color="auto"/>
              <w:right w:val="single" w:sz="4" w:space="0" w:color="auto"/>
            </w:tcBorders>
            <w:shd w:val="clear" w:color="auto" w:fill="auto"/>
            <w:noWrap/>
            <w:vAlign w:val="bottom"/>
            <w:hideMark/>
          </w:tcPr>
          <w:p w:rsidR="008E6290" w:rsidRPr="008E6290" w:rsidRDefault="008E6290" w:rsidP="008E6290">
            <w:pPr>
              <w:overflowPunct/>
              <w:autoSpaceDE/>
              <w:autoSpaceDN/>
              <w:adjustRightInd/>
              <w:textAlignment w:val="auto"/>
              <w:rPr>
                <w:rFonts w:ascii="Calibri" w:hAnsi="Calibri" w:cs="Calibri"/>
                <w:color w:val="000000"/>
                <w:sz w:val="22"/>
                <w:szCs w:val="22"/>
                <w:lang w:val="en-GB"/>
              </w:rPr>
            </w:pPr>
            <w:r w:rsidRPr="008E6290">
              <w:rPr>
                <w:rFonts w:ascii="Calibri" w:hAnsi="Calibri"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200 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200 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300 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500 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500 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500 </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Rent</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500</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500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500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500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500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500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500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500</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Wages</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300</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Loan</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150</w:t>
            </w:r>
          </w:p>
        </w:tc>
      </w:tr>
      <w:tr w:rsidR="008E6290" w:rsidRPr="008E6290" w:rsidTr="00490669">
        <w:trPr>
          <w:trHeight w:val="315"/>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 xml:space="preserve">Total </w:t>
            </w:r>
          </w:p>
        </w:tc>
        <w:tc>
          <w:tcPr>
            <w:tcW w:w="974"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2450</w:t>
            </w:r>
          </w:p>
        </w:tc>
        <w:tc>
          <w:tcPr>
            <w:tcW w:w="1165"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950</w:t>
            </w:r>
          </w:p>
        </w:tc>
        <w:tc>
          <w:tcPr>
            <w:tcW w:w="1067"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950</w:t>
            </w:r>
          </w:p>
        </w:tc>
        <w:tc>
          <w:tcPr>
            <w:tcW w:w="1067"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950</w:t>
            </w:r>
          </w:p>
        </w:tc>
        <w:tc>
          <w:tcPr>
            <w:tcW w:w="1154"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950</w:t>
            </w:r>
          </w:p>
        </w:tc>
        <w:tc>
          <w:tcPr>
            <w:tcW w:w="1154"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950</w:t>
            </w:r>
          </w:p>
        </w:tc>
        <w:tc>
          <w:tcPr>
            <w:tcW w:w="1157"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950</w:t>
            </w:r>
          </w:p>
        </w:tc>
        <w:tc>
          <w:tcPr>
            <w:tcW w:w="1157" w:type="dxa"/>
            <w:tcBorders>
              <w:top w:val="nil"/>
              <w:left w:val="nil"/>
              <w:bottom w:val="single" w:sz="8"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jc w:val="right"/>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950</w:t>
            </w:r>
          </w:p>
        </w:tc>
      </w:tr>
      <w:tr w:rsidR="008E6290" w:rsidRPr="008E6290" w:rsidTr="00490669">
        <w:trPr>
          <w:trHeight w:val="30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 </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r w:rsidR="008E6290" w:rsidRPr="008E6290" w:rsidTr="00490669">
        <w:trPr>
          <w:trHeight w:val="315"/>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 xml:space="preserve">Closing Balance </w:t>
            </w:r>
          </w:p>
        </w:tc>
        <w:tc>
          <w:tcPr>
            <w:tcW w:w="974" w:type="dxa"/>
            <w:tcBorders>
              <w:top w:val="nil"/>
              <w:left w:val="nil"/>
              <w:bottom w:val="double" w:sz="6"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 xml:space="preserve"> £          570 </w:t>
            </w:r>
          </w:p>
        </w:tc>
        <w:tc>
          <w:tcPr>
            <w:tcW w:w="1165" w:type="dxa"/>
            <w:tcBorders>
              <w:top w:val="nil"/>
              <w:left w:val="nil"/>
              <w:bottom w:val="double" w:sz="6"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 xml:space="preserve">-£            360 </w:t>
            </w:r>
          </w:p>
        </w:tc>
        <w:tc>
          <w:tcPr>
            <w:tcW w:w="1067" w:type="dxa"/>
            <w:tcBorders>
              <w:top w:val="nil"/>
              <w:left w:val="nil"/>
              <w:bottom w:val="double" w:sz="6"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 xml:space="preserve"> £       3,210 </w:t>
            </w:r>
          </w:p>
        </w:tc>
        <w:tc>
          <w:tcPr>
            <w:tcW w:w="1067" w:type="dxa"/>
            <w:tcBorders>
              <w:top w:val="nil"/>
              <w:left w:val="nil"/>
              <w:bottom w:val="double" w:sz="6"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 xml:space="preserve"> £       4,280 </w:t>
            </w:r>
          </w:p>
        </w:tc>
        <w:tc>
          <w:tcPr>
            <w:tcW w:w="1154" w:type="dxa"/>
            <w:tcBorders>
              <w:top w:val="nil"/>
              <w:left w:val="nil"/>
              <w:bottom w:val="double" w:sz="6"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 xml:space="preserve"> £         5,850 </w:t>
            </w:r>
          </w:p>
        </w:tc>
        <w:tc>
          <w:tcPr>
            <w:tcW w:w="1154" w:type="dxa"/>
            <w:tcBorders>
              <w:top w:val="nil"/>
              <w:left w:val="nil"/>
              <w:bottom w:val="double" w:sz="6"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 xml:space="preserve"> £         7,920 </w:t>
            </w:r>
          </w:p>
        </w:tc>
        <w:tc>
          <w:tcPr>
            <w:tcW w:w="1157" w:type="dxa"/>
            <w:tcBorders>
              <w:top w:val="nil"/>
              <w:left w:val="nil"/>
              <w:bottom w:val="double" w:sz="6"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 xml:space="preserve"> £       10,490 </w:t>
            </w:r>
          </w:p>
        </w:tc>
        <w:tc>
          <w:tcPr>
            <w:tcW w:w="1157" w:type="dxa"/>
            <w:tcBorders>
              <w:top w:val="nil"/>
              <w:left w:val="nil"/>
              <w:bottom w:val="double" w:sz="6"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FF0000"/>
                <w:sz w:val="22"/>
                <w:szCs w:val="22"/>
                <w:lang w:val="en-GB"/>
              </w:rPr>
            </w:pPr>
            <w:r w:rsidRPr="008E6290">
              <w:rPr>
                <w:rFonts w:ascii="Verdana" w:hAnsi="Verdana" w:cs="Calibri"/>
                <w:b/>
                <w:bCs/>
                <w:color w:val="FF0000"/>
                <w:sz w:val="22"/>
                <w:szCs w:val="22"/>
                <w:lang w:val="en-GB"/>
              </w:rPr>
              <w:t xml:space="preserve"> £       13,560 </w:t>
            </w:r>
          </w:p>
        </w:tc>
      </w:tr>
      <w:tr w:rsidR="008E6290" w:rsidRPr="008E6290" w:rsidTr="00490669">
        <w:trPr>
          <w:trHeight w:val="315"/>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97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b/>
                <w:bCs/>
                <w:color w:val="000000"/>
                <w:sz w:val="22"/>
                <w:szCs w:val="22"/>
                <w:lang w:val="en-GB"/>
              </w:rPr>
            </w:pPr>
            <w:r w:rsidRPr="008E6290">
              <w:rPr>
                <w:rFonts w:ascii="Verdana" w:hAnsi="Verdana" w:cs="Calibri"/>
                <w:b/>
                <w:bCs/>
                <w:color w:val="000000"/>
                <w:sz w:val="22"/>
                <w:szCs w:val="22"/>
                <w:lang w:val="en-GB"/>
              </w:rPr>
              <w:t> </w:t>
            </w:r>
          </w:p>
        </w:tc>
        <w:tc>
          <w:tcPr>
            <w:tcW w:w="1165"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06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4"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c>
          <w:tcPr>
            <w:tcW w:w="1157" w:type="dxa"/>
            <w:tcBorders>
              <w:top w:val="nil"/>
              <w:left w:val="nil"/>
              <w:bottom w:val="single" w:sz="4" w:space="0" w:color="auto"/>
              <w:right w:val="single" w:sz="4" w:space="0" w:color="auto"/>
            </w:tcBorders>
            <w:shd w:val="clear" w:color="auto" w:fill="auto"/>
            <w:noWrap/>
            <w:vAlign w:val="center"/>
            <w:hideMark/>
          </w:tcPr>
          <w:p w:rsidR="008E6290" w:rsidRPr="008E6290" w:rsidRDefault="008E6290" w:rsidP="008E6290">
            <w:pPr>
              <w:overflowPunct/>
              <w:autoSpaceDE/>
              <w:autoSpaceDN/>
              <w:adjustRightInd/>
              <w:textAlignment w:val="auto"/>
              <w:rPr>
                <w:rFonts w:ascii="Verdana" w:hAnsi="Verdana" w:cs="Calibri"/>
                <w:color w:val="000000"/>
                <w:sz w:val="22"/>
                <w:szCs w:val="22"/>
                <w:lang w:val="en-GB"/>
              </w:rPr>
            </w:pPr>
            <w:r w:rsidRPr="008E6290">
              <w:rPr>
                <w:rFonts w:ascii="Verdana" w:hAnsi="Verdana" w:cs="Calibri"/>
                <w:color w:val="000000"/>
                <w:sz w:val="22"/>
                <w:szCs w:val="22"/>
                <w:lang w:val="en-GB"/>
              </w:rPr>
              <w:t> </w:t>
            </w:r>
          </w:p>
        </w:tc>
      </w:tr>
    </w:tbl>
    <w:p w:rsidR="002B09D2" w:rsidRPr="00124348" w:rsidRDefault="002B09D2" w:rsidP="002B09D2">
      <w:pPr>
        <w:jc w:val="both"/>
        <w:rPr>
          <w:rFonts w:ascii="Verdana" w:hAnsi="Verdana" w:cs="Calibri"/>
          <w:szCs w:val="24"/>
        </w:rPr>
      </w:pPr>
    </w:p>
    <w:p w:rsidR="002B09D2" w:rsidRPr="005C4F4A" w:rsidRDefault="002B09D2" w:rsidP="002B09D2">
      <w:pPr>
        <w:jc w:val="both"/>
        <w:rPr>
          <w:rFonts w:ascii="Verdana" w:hAnsi="Verdana" w:cs="Calibri"/>
          <w:sz w:val="20"/>
        </w:rPr>
      </w:pPr>
      <w:r w:rsidRPr="005C4F4A">
        <w:rPr>
          <w:rFonts w:ascii="Verdana" w:hAnsi="Verdana" w:cs="Calibri"/>
          <w:b/>
          <w:sz w:val="20"/>
        </w:rPr>
        <w:t>1.</w:t>
      </w:r>
      <w:r w:rsidRPr="005C4F4A">
        <w:rPr>
          <w:rFonts w:ascii="Verdana" w:hAnsi="Verdana" w:cs="Calibri"/>
          <w:sz w:val="20"/>
        </w:rPr>
        <w:t xml:space="preserve"> When did revenue increase? Why?</w:t>
      </w:r>
    </w:p>
    <w:p w:rsidR="00490669" w:rsidRDefault="00490669" w:rsidP="002B09D2">
      <w:pPr>
        <w:jc w:val="both"/>
        <w:rPr>
          <w:rFonts w:ascii="Verdana" w:hAnsi="Verdana" w:cs="Calibri"/>
          <w:b/>
          <w:color w:val="FF0000"/>
          <w:sz w:val="20"/>
        </w:rPr>
      </w:pPr>
    </w:p>
    <w:p w:rsidR="002B09D2" w:rsidRPr="00490669" w:rsidRDefault="00490669" w:rsidP="002B09D2">
      <w:pPr>
        <w:jc w:val="both"/>
        <w:rPr>
          <w:rFonts w:ascii="Verdana" w:hAnsi="Verdana" w:cs="Calibri"/>
          <w:b/>
          <w:sz w:val="20"/>
        </w:rPr>
      </w:pPr>
      <w:r>
        <w:rPr>
          <w:rFonts w:ascii="Verdana" w:hAnsi="Verdana" w:cs="Calibri"/>
          <w:b/>
          <w:color w:val="FF0000"/>
          <w:sz w:val="20"/>
        </w:rPr>
        <w:t>March, the £3000 grant came in.</w:t>
      </w: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b/>
          <w:sz w:val="20"/>
        </w:rPr>
        <w:t>2.</w:t>
      </w:r>
      <w:r w:rsidRPr="005C4F4A">
        <w:rPr>
          <w:rFonts w:ascii="Verdana" w:hAnsi="Verdana" w:cs="Calibri"/>
          <w:sz w:val="20"/>
        </w:rPr>
        <w:t xml:space="preserve"> Do the variable costs increase? Why?</w:t>
      </w:r>
    </w:p>
    <w:p w:rsidR="002B09D2" w:rsidRPr="005C4F4A" w:rsidRDefault="002B09D2" w:rsidP="002B09D2">
      <w:pPr>
        <w:jc w:val="both"/>
        <w:rPr>
          <w:rFonts w:ascii="Verdana" w:hAnsi="Verdana" w:cs="Calibri"/>
          <w:sz w:val="20"/>
        </w:rPr>
      </w:pPr>
    </w:p>
    <w:p w:rsidR="002B09D2" w:rsidRPr="00490669" w:rsidRDefault="00490669" w:rsidP="002B09D2">
      <w:pPr>
        <w:jc w:val="both"/>
        <w:rPr>
          <w:rFonts w:ascii="Verdana" w:hAnsi="Verdana" w:cs="Calibri"/>
          <w:b/>
          <w:color w:val="FF0000"/>
          <w:sz w:val="20"/>
        </w:rPr>
      </w:pPr>
      <w:r w:rsidRPr="00490669">
        <w:rPr>
          <w:rFonts w:ascii="Verdana" w:hAnsi="Verdana" w:cs="Calibri"/>
          <w:b/>
          <w:color w:val="FF0000"/>
          <w:sz w:val="20"/>
        </w:rPr>
        <w:t>None in February, due to holiday. Increase in sales means more ice creams being sold, which means more are being made. This requires more materials so variable costs increase.</w:t>
      </w:r>
    </w:p>
    <w:p w:rsidR="002B09D2" w:rsidRPr="005C4F4A" w:rsidRDefault="002B09D2" w:rsidP="002B09D2">
      <w:pPr>
        <w:jc w:val="both"/>
        <w:rPr>
          <w:rFonts w:ascii="Verdana" w:hAnsi="Verdana" w:cs="Calibri"/>
          <w:sz w:val="20"/>
        </w:rPr>
      </w:pPr>
      <w:r w:rsidRPr="005C4F4A">
        <w:rPr>
          <w:rFonts w:ascii="Verdana" w:hAnsi="Verdana" w:cs="Calibri"/>
          <w:b/>
          <w:sz w:val="20"/>
        </w:rPr>
        <w:t>3.</w:t>
      </w:r>
      <w:r w:rsidRPr="005C4F4A">
        <w:rPr>
          <w:rFonts w:ascii="Verdana" w:hAnsi="Verdana" w:cs="Calibri"/>
          <w:sz w:val="20"/>
        </w:rPr>
        <w:t xml:space="preserve"> Identify regular and irregular inflows. </w:t>
      </w:r>
    </w:p>
    <w:p w:rsidR="002B09D2" w:rsidRPr="005C4F4A" w:rsidRDefault="002B09D2" w:rsidP="002B09D2">
      <w:pPr>
        <w:jc w:val="both"/>
        <w:rPr>
          <w:rFonts w:ascii="Verdana" w:hAnsi="Verdana" w:cs="Calibri"/>
          <w:sz w:val="20"/>
        </w:rPr>
      </w:pPr>
    </w:p>
    <w:p w:rsidR="002B09D2" w:rsidRPr="005C4F4A" w:rsidRDefault="002B09D2" w:rsidP="002B09D2">
      <w:pPr>
        <w:ind w:firstLine="720"/>
        <w:jc w:val="both"/>
        <w:rPr>
          <w:rFonts w:ascii="Verdana" w:hAnsi="Verdana" w:cs="Calibri"/>
          <w:sz w:val="20"/>
        </w:rPr>
      </w:pPr>
      <w:r w:rsidRPr="005C4F4A">
        <w:rPr>
          <w:rFonts w:ascii="Verdana" w:hAnsi="Verdana" w:cs="Calibri"/>
          <w:sz w:val="20"/>
        </w:rPr>
        <w:t>Regular:</w:t>
      </w:r>
      <w:r w:rsidR="00490669">
        <w:rPr>
          <w:rFonts w:ascii="Verdana" w:hAnsi="Verdana" w:cs="Calibri"/>
          <w:sz w:val="20"/>
        </w:rPr>
        <w:t xml:space="preserve"> </w:t>
      </w:r>
      <w:r w:rsidR="00490669" w:rsidRPr="00490669">
        <w:rPr>
          <w:rFonts w:ascii="Verdana" w:hAnsi="Verdana" w:cs="Calibri"/>
          <w:b/>
          <w:color w:val="FF0000"/>
          <w:sz w:val="20"/>
        </w:rPr>
        <w:t>Sales by DD- Contract of purchase each month.</w:t>
      </w:r>
    </w:p>
    <w:p w:rsidR="002B09D2" w:rsidRPr="005C4F4A" w:rsidRDefault="002B09D2" w:rsidP="002B09D2">
      <w:pPr>
        <w:jc w:val="both"/>
        <w:rPr>
          <w:rFonts w:ascii="Verdana" w:hAnsi="Verdana" w:cs="Calibri"/>
          <w:sz w:val="20"/>
        </w:rPr>
      </w:pPr>
    </w:p>
    <w:p w:rsidR="002B09D2" w:rsidRPr="005C4F4A" w:rsidRDefault="002B09D2" w:rsidP="002B09D2">
      <w:pPr>
        <w:ind w:firstLine="720"/>
        <w:jc w:val="both"/>
        <w:rPr>
          <w:rFonts w:ascii="Verdana" w:hAnsi="Verdana" w:cs="Calibri"/>
          <w:sz w:val="20"/>
        </w:rPr>
      </w:pPr>
      <w:r w:rsidRPr="005C4F4A">
        <w:rPr>
          <w:rFonts w:ascii="Verdana" w:hAnsi="Verdana" w:cs="Calibri"/>
          <w:sz w:val="20"/>
        </w:rPr>
        <w:t>Irregular:</w:t>
      </w:r>
      <w:r w:rsidR="00490669">
        <w:rPr>
          <w:rFonts w:ascii="Verdana" w:hAnsi="Verdana" w:cs="Calibri"/>
          <w:sz w:val="20"/>
        </w:rPr>
        <w:t xml:space="preserve"> </w:t>
      </w:r>
      <w:r w:rsidR="00490669" w:rsidRPr="00490669">
        <w:rPr>
          <w:rFonts w:ascii="Verdana" w:hAnsi="Verdana" w:cs="Calibri"/>
          <w:b/>
          <w:color w:val="FF0000"/>
          <w:sz w:val="20"/>
        </w:rPr>
        <w:t>Grants and loans are one of incomes.</w:t>
      </w:r>
    </w:p>
    <w:p w:rsidR="002B09D2" w:rsidRPr="005C4F4A" w:rsidRDefault="002B09D2" w:rsidP="002B09D2">
      <w:pPr>
        <w:ind w:left="360"/>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b/>
          <w:sz w:val="20"/>
        </w:rPr>
        <w:t>4.</w:t>
      </w:r>
      <w:r w:rsidRPr="005C4F4A">
        <w:rPr>
          <w:rFonts w:ascii="Verdana" w:hAnsi="Verdana" w:cs="Calibri"/>
          <w:sz w:val="20"/>
        </w:rPr>
        <w:t xml:space="preserve"> Identify regular and irregular outflows. </w:t>
      </w:r>
    </w:p>
    <w:p w:rsidR="002B09D2" w:rsidRPr="005C4F4A" w:rsidRDefault="002B09D2" w:rsidP="002B09D2">
      <w:pPr>
        <w:jc w:val="both"/>
        <w:rPr>
          <w:rFonts w:ascii="Verdana" w:hAnsi="Verdana" w:cs="Calibri"/>
          <w:sz w:val="20"/>
        </w:rPr>
      </w:pPr>
    </w:p>
    <w:p w:rsidR="002B09D2" w:rsidRPr="005C4F4A" w:rsidRDefault="002B09D2" w:rsidP="002B09D2">
      <w:pPr>
        <w:ind w:firstLine="720"/>
        <w:jc w:val="both"/>
        <w:rPr>
          <w:rFonts w:ascii="Verdana" w:hAnsi="Verdana" w:cs="Calibri"/>
          <w:sz w:val="20"/>
        </w:rPr>
      </w:pPr>
      <w:r w:rsidRPr="005C4F4A">
        <w:rPr>
          <w:rFonts w:ascii="Verdana" w:hAnsi="Verdana" w:cs="Calibri"/>
          <w:sz w:val="20"/>
        </w:rPr>
        <w:t>Regular:</w:t>
      </w:r>
      <w:r w:rsidR="00490669">
        <w:rPr>
          <w:rFonts w:ascii="Verdana" w:hAnsi="Verdana" w:cs="Calibri"/>
          <w:sz w:val="20"/>
        </w:rPr>
        <w:t xml:space="preserve"> </w:t>
      </w:r>
      <w:r w:rsidR="00490669" w:rsidRPr="00490669">
        <w:rPr>
          <w:rFonts w:ascii="Verdana" w:hAnsi="Verdana" w:cs="Calibri"/>
          <w:b/>
          <w:color w:val="FF0000"/>
          <w:sz w:val="20"/>
        </w:rPr>
        <w:t>Loan repayments, are taken at the same time each month.</w:t>
      </w:r>
    </w:p>
    <w:p w:rsidR="002B09D2" w:rsidRPr="005C4F4A" w:rsidRDefault="002B09D2" w:rsidP="002B09D2">
      <w:pPr>
        <w:jc w:val="both"/>
        <w:rPr>
          <w:rFonts w:ascii="Verdana" w:hAnsi="Verdana" w:cs="Calibri"/>
          <w:sz w:val="20"/>
        </w:rPr>
      </w:pPr>
    </w:p>
    <w:p w:rsidR="002B09D2" w:rsidRPr="005C4F4A" w:rsidRDefault="002B09D2" w:rsidP="002B09D2">
      <w:pPr>
        <w:ind w:firstLine="720"/>
        <w:jc w:val="both"/>
        <w:rPr>
          <w:rFonts w:ascii="Verdana" w:hAnsi="Verdana" w:cs="Calibri"/>
          <w:sz w:val="20"/>
        </w:rPr>
      </w:pPr>
      <w:r w:rsidRPr="005C4F4A">
        <w:rPr>
          <w:rFonts w:ascii="Verdana" w:hAnsi="Verdana" w:cs="Calibri"/>
          <w:sz w:val="20"/>
        </w:rPr>
        <w:t>Irregular:</w:t>
      </w:r>
      <w:r w:rsidR="00490669">
        <w:rPr>
          <w:rFonts w:ascii="Verdana" w:hAnsi="Verdana" w:cs="Calibri"/>
          <w:sz w:val="20"/>
        </w:rPr>
        <w:t xml:space="preserve"> </w:t>
      </w:r>
      <w:r w:rsidR="00490669">
        <w:rPr>
          <w:rFonts w:ascii="Verdana" w:hAnsi="Verdana" w:cs="Calibri"/>
          <w:b/>
          <w:color w:val="FF0000"/>
          <w:sz w:val="20"/>
        </w:rPr>
        <w:t>Capital p</w:t>
      </w:r>
      <w:r w:rsidR="00490669" w:rsidRPr="00490669">
        <w:rPr>
          <w:rFonts w:ascii="Verdana" w:hAnsi="Verdana" w:cs="Calibri"/>
          <w:b/>
          <w:color w:val="FF0000"/>
          <w:sz w:val="20"/>
        </w:rPr>
        <w:t>urchases of machinery in January.</w:t>
      </w:r>
    </w:p>
    <w:p w:rsidR="002B09D2" w:rsidRPr="005C4F4A" w:rsidRDefault="002B09D2" w:rsidP="002B09D2">
      <w:pPr>
        <w:jc w:val="both"/>
        <w:rPr>
          <w:rFonts w:ascii="Verdana" w:hAnsi="Verdana" w:cs="Calibri"/>
          <w:sz w:val="20"/>
        </w:rPr>
      </w:pPr>
    </w:p>
    <w:p w:rsidR="002B09D2" w:rsidRPr="005C4F4A" w:rsidRDefault="00DC0995" w:rsidP="002B09D2">
      <w:pPr>
        <w:jc w:val="both"/>
        <w:rPr>
          <w:rFonts w:ascii="Verdana" w:hAnsi="Verdana" w:cs="Calibri"/>
          <w:sz w:val="20"/>
        </w:rPr>
      </w:pPr>
      <w:r w:rsidRPr="005C4F4A">
        <w:rPr>
          <w:rFonts w:ascii="Verdana" w:hAnsi="Verdana" w:cs="Calibri"/>
          <w:b/>
          <w:sz w:val="20"/>
        </w:rPr>
        <w:t>5.</w:t>
      </w:r>
      <w:r w:rsidRPr="005C4F4A">
        <w:rPr>
          <w:rFonts w:ascii="Verdana" w:hAnsi="Verdana" w:cs="Calibri"/>
          <w:sz w:val="20"/>
        </w:rPr>
        <w:t xml:space="preserve"> Is</w:t>
      </w:r>
      <w:r w:rsidR="002B09D2" w:rsidRPr="005C4F4A">
        <w:rPr>
          <w:rFonts w:ascii="Verdana" w:hAnsi="Verdana" w:cs="Calibri"/>
          <w:sz w:val="20"/>
        </w:rPr>
        <w:t xml:space="preserve"> this a good business? </w:t>
      </w:r>
    </w:p>
    <w:p w:rsidR="002B09D2" w:rsidRPr="00490669" w:rsidRDefault="00490669" w:rsidP="002B09D2">
      <w:pPr>
        <w:jc w:val="both"/>
        <w:rPr>
          <w:rFonts w:ascii="Verdana" w:hAnsi="Verdana" w:cs="Calibri"/>
          <w:b/>
          <w:color w:val="FF0000"/>
          <w:sz w:val="20"/>
        </w:rPr>
      </w:pPr>
      <w:r w:rsidRPr="00490669">
        <w:rPr>
          <w:rFonts w:ascii="Verdana" w:hAnsi="Verdana" w:cs="Calibri"/>
          <w:b/>
          <w:color w:val="FF0000"/>
          <w:sz w:val="20"/>
        </w:rPr>
        <w:t>Yes, it is a small business which runs well. The only negative is that the size means that any holidays mean a complete stop in trade.</w:t>
      </w: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Default="00DC0995" w:rsidP="00E3558D">
      <w:pPr>
        <w:jc w:val="both"/>
        <w:rPr>
          <w:rFonts w:ascii="Verdana" w:hAnsi="Verdana" w:cs="Calibri"/>
          <w:sz w:val="20"/>
        </w:rPr>
      </w:pPr>
      <w:r w:rsidRPr="005C4F4A">
        <w:rPr>
          <w:rFonts w:ascii="Verdana" w:hAnsi="Verdana" w:cs="Calibri"/>
          <w:b/>
          <w:sz w:val="20"/>
        </w:rPr>
        <w:t>6.</w:t>
      </w:r>
      <w:r w:rsidRPr="005C4F4A">
        <w:rPr>
          <w:rFonts w:ascii="Verdana" w:hAnsi="Verdana" w:cs="Calibri"/>
          <w:sz w:val="20"/>
        </w:rPr>
        <w:t xml:space="preserve"> Would</w:t>
      </w:r>
      <w:r>
        <w:rPr>
          <w:rFonts w:ascii="Verdana" w:hAnsi="Verdana" w:cs="Calibri"/>
          <w:sz w:val="20"/>
        </w:rPr>
        <w:t xml:space="preserve"> you invest in this business?</w:t>
      </w:r>
    </w:p>
    <w:p w:rsidR="00DC0995" w:rsidRPr="00490669" w:rsidRDefault="00490669" w:rsidP="00E3558D">
      <w:pPr>
        <w:jc w:val="both"/>
        <w:rPr>
          <w:rFonts w:ascii="Verdana" w:hAnsi="Verdana" w:cs="Calibri"/>
          <w:b/>
          <w:color w:val="FF0000"/>
          <w:sz w:val="20"/>
        </w:rPr>
      </w:pPr>
      <w:r w:rsidRPr="00490669">
        <w:rPr>
          <w:rFonts w:ascii="Verdana" w:hAnsi="Verdana" w:cs="Calibri"/>
          <w:b/>
          <w:color w:val="FF0000"/>
          <w:sz w:val="20"/>
        </w:rPr>
        <w:t>It is difficult to see where investment could be used. The business seems to be growing but it is impossible to know the market saturation etc. I think this business is working well but cannot grow much. This is not a good investment.</w:t>
      </w:r>
    </w:p>
    <w:p w:rsidR="00780CDB" w:rsidRDefault="00780CDB" w:rsidP="00E3558D">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A57EAC" w:rsidRDefault="002B09D2" w:rsidP="00E3558D">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 Ten</w:t>
      </w:r>
      <w:r w:rsidR="00E3558D"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p>
    <w:p w:rsidR="002B09D2" w:rsidRDefault="002B09D2" w:rsidP="00E3558D">
      <w:pPr>
        <w:jc w:val="both"/>
        <w:rPr>
          <w:rFonts w:ascii="Verdana" w:hAnsi="Verdana" w:cs="Calibri"/>
          <w:sz w:val="20"/>
        </w:rPr>
      </w:pPr>
      <w:r w:rsidRPr="00DD312B">
        <w:rPr>
          <w:rFonts w:ascii="Verdana" w:hAnsi="Verdana" w:cs="Calibri"/>
          <w:sz w:val="20"/>
          <w:highlight w:val="lightGray"/>
        </w:rPr>
        <w:t>D1: Evaluate the importance of cash flow and break even for the effective management of business finance.</w:t>
      </w:r>
    </w:p>
    <w:p w:rsidR="002B09D2" w:rsidRPr="002B09D2" w:rsidRDefault="002B09D2" w:rsidP="00E3558D">
      <w:pPr>
        <w:jc w:val="both"/>
        <w:rPr>
          <w:rFonts w:ascii="Verdana" w:hAnsi="Verdana" w:cs="Calibri"/>
          <w:sz w:val="20"/>
        </w:rPr>
      </w:pPr>
    </w:p>
    <w:p w:rsidR="00E3558D" w:rsidRPr="009D6CAE" w:rsidRDefault="00E3558D" w:rsidP="00A57EAC">
      <w:pPr>
        <w:overflowPunct/>
        <w:autoSpaceDE/>
        <w:autoSpaceDN/>
        <w:adjustRightInd/>
        <w:textAlignment w:val="auto"/>
        <w:rPr>
          <w:rFonts w:ascii="Verdana" w:hAnsi="Verdana" w:cs="Calibri"/>
          <w:sz w:val="22"/>
          <w:szCs w:val="22"/>
        </w:rPr>
      </w:pPr>
      <w:r w:rsidRPr="009D6CAE">
        <w:rPr>
          <w:rFonts w:ascii="Verdana" w:hAnsi="Verdana" w:cs="Calibri"/>
          <w:sz w:val="22"/>
          <w:szCs w:val="22"/>
        </w:rPr>
        <w:t xml:space="preserve">Jenny is an </w:t>
      </w:r>
      <w:r w:rsidR="00A57EAC" w:rsidRPr="009D6CAE">
        <w:rPr>
          <w:rFonts w:ascii="Verdana" w:hAnsi="Verdana" w:cs="Calibri"/>
          <w:sz w:val="22"/>
          <w:szCs w:val="22"/>
        </w:rPr>
        <w:t>entrepreneur w</w:t>
      </w:r>
      <w:r w:rsidRPr="009D6CAE">
        <w:rPr>
          <w:rFonts w:ascii="Verdana" w:hAnsi="Verdana" w:cs="Calibri"/>
          <w:sz w:val="22"/>
          <w:szCs w:val="22"/>
        </w:rPr>
        <w:t>ho began making greetings cards. Initially she made all the cards by hand, all by herself,</w:t>
      </w:r>
      <w:r w:rsidR="00A57EAC" w:rsidRPr="009D6CAE">
        <w:rPr>
          <w:rFonts w:ascii="Verdana" w:hAnsi="Verdana" w:cs="Calibri"/>
          <w:sz w:val="22"/>
          <w:szCs w:val="22"/>
        </w:rPr>
        <w:t xml:space="preserve"> and travelled around the country to sell them to newsagents and other outlets,</w:t>
      </w:r>
      <w:r w:rsidRPr="009D6CAE">
        <w:rPr>
          <w:rFonts w:ascii="Verdana" w:hAnsi="Verdana" w:cs="Calibri"/>
          <w:sz w:val="22"/>
          <w:szCs w:val="22"/>
        </w:rPr>
        <w:t xml:space="preserve"> which meant she had to work long hours</w:t>
      </w:r>
      <w:r w:rsidR="00A57EAC" w:rsidRPr="009D6CAE">
        <w:rPr>
          <w:rFonts w:ascii="Verdana" w:hAnsi="Verdana" w:cs="Calibri"/>
          <w:sz w:val="22"/>
          <w:szCs w:val="22"/>
        </w:rPr>
        <w:t xml:space="preserve">. Larger outlets were given credit payment terms to purchase her cards. </w:t>
      </w:r>
    </w:p>
    <w:p w:rsidR="00A57EAC" w:rsidRPr="009D6CAE" w:rsidRDefault="00A57EAC" w:rsidP="00A57EAC">
      <w:pPr>
        <w:overflowPunct/>
        <w:autoSpaceDE/>
        <w:autoSpaceDN/>
        <w:adjustRightInd/>
        <w:textAlignment w:val="auto"/>
        <w:rPr>
          <w:rFonts w:ascii="Verdana" w:hAnsi="Verdana" w:cs="Calibri"/>
          <w:sz w:val="22"/>
          <w:szCs w:val="22"/>
        </w:rPr>
      </w:pPr>
    </w:p>
    <w:p w:rsidR="00A57EAC" w:rsidRPr="009D6CAE" w:rsidRDefault="00A57EAC" w:rsidP="00A57EAC">
      <w:pPr>
        <w:overflowPunct/>
        <w:autoSpaceDE/>
        <w:autoSpaceDN/>
        <w:adjustRightInd/>
        <w:textAlignment w:val="auto"/>
        <w:rPr>
          <w:rFonts w:ascii="Verdana" w:hAnsi="Verdana" w:cs="Calibri"/>
          <w:sz w:val="22"/>
          <w:szCs w:val="22"/>
        </w:rPr>
      </w:pPr>
      <w:r w:rsidRPr="009D6CAE">
        <w:rPr>
          <w:rFonts w:ascii="Verdana" w:hAnsi="Verdana" w:cs="Calibri"/>
          <w:sz w:val="22"/>
          <w:szCs w:val="22"/>
        </w:rPr>
        <w:t xml:space="preserve">As the business grew, Jenny had enough money in the bank to fund her lifestyle. In the last few months Jenny has come to </w:t>
      </w:r>
      <w:proofErr w:type="spellStart"/>
      <w:r w:rsidRPr="009D6CAE">
        <w:rPr>
          <w:rFonts w:ascii="Verdana" w:hAnsi="Verdana" w:cs="Calibri"/>
          <w:sz w:val="22"/>
          <w:szCs w:val="22"/>
        </w:rPr>
        <w:t>realise</w:t>
      </w:r>
      <w:proofErr w:type="spellEnd"/>
      <w:r w:rsidRPr="009D6CAE">
        <w:rPr>
          <w:rFonts w:ascii="Verdana" w:hAnsi="Verdana" w:cs="Calibri"/>
          <w:sz w:val="22"/>
          <w:szCs w:val="22"/>
        </w:rPr>
        <w:t xml:space="preserve"> that she is owed a lot of money but not entirely sure how much or when. She </w:t>
      </w:r>
      <w:r w:rsidR="00490669" w:rsidRPr="009D6CAE">
        <w:rPr>
          <w:rFonts w:ascii="Verdana" w:hAnsi="Verdana" w:cs="Calibri"/>
          <w:sz w:val="22"/>
          <w:szCs w:val="22"/>
        </w:rPr>
        <w:t>wants</w:t>
      </w:r>
      <w:r w:rsidRPr="009D6CAE">
        <w:rPr>
          <w:rFonts w:ascii="Verdana" w:hAnsi="Verdana" w:cs="Calibri"/>
          <w:sz w:val="22"/>
          <w:szCs w:val="22"/>
        </w:rPr>
        <w:t xml:space="preserve"> to take on more staff, buy more printers and purchase </w:t>
      </w:r>
      <w:r w:rsidR="00490669" w:rsidRPr="009D6CAE">
        <w:rPr>
          <w:rFonts w:ascii="Verdana" w:hAnsi="Verdana" w:cs="Calibri"/>
          <w:sz w:val="22"/>
          <w:szCs w:val="22"/>
        </w:rPr>
        <w:t>bigger premises</w:t>
      </w:r>
      <w:r w:rsidRPr="009D6CAE">
        <w:rPr>
          <w:rFonts w:ascii="Verdana" w:hAnsi="Verdana" w:cs="Calibri"/>
          <w:sz w:val="22"/>
          <w:szCs w:val="22"/>
        </w:rPr>
        <w:t>.</w:t>
      </w:r>
    </w:p>
    <w:p w:rsidR="00A57EAC" w:rsidRPr="009D6CAE" w:rsidRDefault="00A57EAC" w:rsidP="00A57EAC">
      <w:pPr>
        <w:overflowPunct/>
        <w:autoSpaceDE/>
        <w:autoSpaceDN/>
        <w:adjustRightInd/>
        <w:textAlignment w:val="auto"/>
        <w:rPr>
          <w:rFonts w:ascii="Verdana" w:hAnsi="Verdana" w:cs="Calibri"/>
          <w:sz w:val="22"/>
          <w:szCs w:val="22"/>
        </w:rPr>
      </w:pPr>
    </w:p>
    <w:p w:rsidR="00E3558D" w:rsidRPr="009D6CAE" w:rsidRDefault="00A57EAC" w:rsidP="00A57EAC">
      <w:pPr>
        <w:overflowPunct/>
        <w:autoSpaceDE/>
        <w:autoSpaceDN/>
        <w:adjustRightInd/>
        <w:textAlignment w:val="auto"/>
        <w:rPr>
          <w:rFonts w:ascii="Verdana" w:hAnsi="Verdana" w:cs="Calibri"/>
          <w:b/>
          <w:sz w:val="22"/>
          <w:szCs w:val="22"/>
        </w:rPr>
      </w:pPr>
      <w:r w:rsidRPr="009D6CAE">
        <w:rPr>
          <w:rFonts w:ascii="Verdana" w:hAnsi="Verdana" w:cs="Calibri"/>
          <w:sz w:val="22"/>
          <w:szCs w:val="22"/>
        </w:rPr>
        <w:t xml:space="preserve">Jenny wants your advice. Send her an e-mail stating how break even and cash flow work, and how they might benefit her situation. </w:t>
      </w:r>
    </w:p>
    <w:p w:rsidR="00FB366D" w:rsidRDefault="00FB366D" w:rsidP="002B09D2">
      <w:pPr>
        <w:overflowPunct/>
        <w:autoSpaceDE/>
        <w:autoSpaceDN/>
        <w:adjustRightInd/>
        <w:textAlignment w:val="auto"/>
        <w:rPr>
          <w:rFonts w:ascii="Verdana" w:hAnsi="Verdana" w:cs="Calibri"/>
          <w:b/>
          <w:szCs w:val="24"/>
        </w:rPr>
      </w:pPr>
    </w:p>
    <w:p w:rsidR="00FB366D" w:rsidRPr="00A8765B" w:rsidRDefault="00FB366D" w:rsidP="002B09D2">
      <w:pPr>
        <w:overflowPunct/>
        <w:autoSpaceDE/>
        <w:autoSpaceDN/>
        <w:adjustRightInd/>
        <w:textAlignment w:val="auto"/>
        <w:rPr>
          <w:rFonts w:ascii="Verdana" w:hAnsi="Verdana" w:cs="Calibri"/>
          <w:b/>
          <w:color w:val="FF0000"/>
          <w:szCs w:val="24"/>
        </w:rPr>
      </w:pPr>
      <w:r w:rsidRPr="00A8765B">
        <w:rPr>
          <w:rFonts w:ascii="Verdana" w:hAnsi="Verdana" w:cs="Calibri"/>
          <w:b/>
          <w:color w:val="FF0000"/>
          <w:szCs w:val="24"/>
        </w:rPr>
        <w:t>Email</w:t>
      </w:r>
    </w:p>
    <w:p w:rsidR="00FB366D" w:rsidRDefault="00FB366D" w:rsidP="002B09D2">
      <w:pPr>
        <w:overflowPunct/>
        <w:autoSpaceDE/>
        <w:autoSpaceDN/>
        <w:adjustRightInd/>
        <w:textAlignment w:val="auto"/>
        <w:rPr>
          <w:rFonts w:ascii="Verdana" w:hAnsi="Verdana" w:cs="Calibri"/>
          <w:b/>
          <w:szCs w:val="24"/>
        </w:rPr>
      </w:pPr>
    </w:p>
    <w:p w:rsidR="00FB366D" w:rsidRPr="007E2F83" w:rsidRDefault="00FB366D" w:rsidP="002B09D2">
      <w:pPr>
        <w:overflowPunct/>
        <w:autoSpaceDE/>
        <w:autoSpaceDN/>
        <w:adjustRightInd/>
        <w:textAlignment w:val="auto"/>
        <w:rPr>
          <w:rFonts w:ascii="Verdana" w:hAnsi="Verdana" w:cs="Calibri"/>
          <w:b/>
          <w:color w:val="FF0000"/>
          <w:szCs w:val="24"/>
        </w:rPr>
      </w:pPr>
      <w:r w:rsidRPr="007E2F83">
        <w:rPr>
          <w:rFonts w:ascii="Verdana" w:hAnsi="Verdana" w:cs="Calibri"/>
          <w:b/>
          <w:color w:val="FF0000"/>
          <w:szCs w:val="24"/>
        </w:rPr>
        <w:t>Breakeven</w:t>
      </w:r>
    </w:p>
    <w:p w:rsidR="00E3558D" w:rsidRDefault="00FB366D" w:rsidP="002B09D2">
      <w:pPr>
        <w:overflowPunct/>
        <w:autoSpaceDE/>
        <w:autoSpaceDN/>
        <w:adjustRightInd/>
        <w:textAlignment w:val="auto"/>
        <w:rPr>
          <w:rFonts w:ascii="Verdana" w:hAnsi="Verdana" w:cs="Calibri"/>
          <w:b/>
          <w:color w:val="FF0000"/>
          <w:szCs w:val="24"/>
        </w:rPr>
      </w:pPr>
      <w:r w:rsidRPr="007E2F83">
        <w:rPr>
          <w:rFonts w:ascii="Verdana" w:hAnsi="Verdana" w:cs="Calibri"/>
          <w:b/>
          <w:color w:val="FF0000"/>
          <w:szCs w:val="24"/>
        </w:rPr>
        <w:t xml:space="preserve">This will show jenny exactly how much each card is costing her, and how many she needs to sell to break even. This will also </w:t>
      </w:r>
      <w:r w:rsidR="007E2F83" w:rsidRPr="007E2F83">
        <w:rPr>
          <w:rFonts w:ascii="Verdana" w:hAnsi="Verdana" w:cs="Calibri"/>
          <w:b/>
          <w:color w:val="FF0000"/>
          <w:szCs w:val="24"/>
        </w:rPr>
        <w:t xml:space="preserve">allow </w:t>
      </w:r>
      <w:r w:rsidRPr="007E2F83">
        <w:rPr>
          <w:rFonts w:ascii="Verdana" w:hAnsi="Verdana" w:cs="Calibri"/>
          <w:b/>
          <w:color w:val="FF0000"/>
          <w:szCs w:val="24"/>
        </w:rPr>
        <w:t xml:space="preserve">Jenny to make informed decisions about expansion. If she can easily break even at the moment she could look at </w:t>
      </w:r>
      <w:r w:rsidR="007E2F83" w:rsidRPr="007E2F83">
        <w:rPr>
          <w:rFonts w:ascii="Verdana" w:hAnsi="Verdana" w:cs="Calibri"/>
          <w:b/>
          <w:color w:val="FF0000"/>
          <w:szCs w:val="24"/>
        </w:rPr>
        <w:t>how many she could realistically make and still break even and or turn a profit.</w:t>
      </w:r>
      <w:r w:rsidR="007E2F83">
        <w:rPr>
          <w:rFonts w:ascii="Verdana" w:hAnsi="Verdana" w:cs="Calibri"/>
          <w:b/>
          <w:color w:val="FF0000"/>
          <w:szCs w:val="24"/>
        </w:rPr>
        <w:t xml:space="preserve"> </w:t>
      </w:r>
      <w:proofErr w:type="gramStart"/>
      <w:r w:rsidR="007E2F83">
        <w:rPr>
          <w:rFonts w:ascii="Verdana" w:hAnsi="Verdana" w:cs="Calibri"/>
          <w:b/>
          <w:color w:val="FF0000"/>
          <w:szCs w:val="24"/>
        </w:rPr>
        <w:t>Similarly</w:t>
      </w:r>
      <w:proofErr w:type="gramEnd"/>
      <w:r w:rsidR="007E2F83">
        <w:rPr>
          <w:rFonts w:ascii="Verdana" w:hAnsi="Verdana" w:cs="Calibri"/>
          <w:b/>
          <w:color w:val="FF0000"/>
          <w:szCs w:val="24"/>
        </w:rPr>
        <w:t xml:space="preserve"> she could use this information so see if it would be practical to employ more staff and move to bigger premises. If she were to be making and selling 10 cards to break even at the moment then she decided that she could make 100 cards a week, more staff would need to be employed.</w:t>
      </w:r>
    </w:p>
    <w:p w:rsidR="007E2F83" w:rsidRDefault="007E2F83" w:rsidP="002B09D2">
      <w:pPr>
        <w:overflowPunct/>
        <w:autoSpaceDE/>
        <w:autoSpaceDN/>
        <w:adjustRightInd/>
        <w:textAlignment w:val="auto"/>
        <w:rPr>
          <w:rFonts w:ascii="Verdana" w:hAnsi="Verdana" w:cs="Calibri"/>
          <w:b/>
          <w:color w:val="FF0000"/>
          <w:szCs w:val="24"/>
        </w:rPr>
      </w:pPr>
    </w:p>
    <w:p w:rsidR="007E2F83" w:rsidRDefault="007E2F83" w:rsidP="002B09D2">
      <w:pPr>
        <w:overflowPunct/>
        <w:autoSpaceDE/>
        <w:autoSpaceDN/>
        <w:adjustRightInd/>
        <w:textAlignment w:val="auto"/>
        <w:rPr>
          <w:rFonts w:ascii="Verdana" w:hAnsi="Verdana" w:cs="Calibri"/>
          <w:b/>
          <w:color w:val="FF0000"/>
          <w:szCs w:val="24"/>
        </w:rPr>
      </w:pPr>
      <w:r>
        <w:rPr>
          <w:rFonts w:ascii="Verdana" w:hAnsi="Verdana" w:cs="Calibri"/>
          <w:b/>
          <w:color w:val="FF0000"/>
          <w:szCs w:val="24"/>
        </w:rPr>
        <w:t>Cashflow</w:t>
      </w:r>
    </w:p>
    <w:p w:rsidR="007E2F83" w:rsidRPr="007E2F83" w:rsidRDefault="007E2F83" w:rsidP="002B09D2">
      <w:pPr>
        <w:overflowPunct/>
        <w:autoSpaceDE/>
        <w:autoSpaceDN/>
        <w:adjustRightInd/>
        <w:textAlignment w:val="auto"/>
        <w:rPr>
          <w:rFonts w:ascii="Verdana" w:hAnsi="Verdana" w:cs="Calibri"/>
          <w:b/>
          <w:color w:val="FF0000"/>
          <w:szCs w:val="24"/>
        </w:rPr>
      </w:pPr>
      <w:r>
        <w:rPr>
          <w:rFonts w:ascii="Verdana" w:hAnsi="Verdana" w:cs="Calibri"/>
          <w:b/>
          <w:color w:val="FF0000"/>
          <w:szCs w:val="24"/>
        </w:rPr>
        <w:t>Using statements and forecasts Jenny could see</w:t>
      </w:r>
      <w:r w:rsidR="00A8765B">
        <w:rPr>
          <w:rFonts w:ascii="Verdana" w:hAnsi="Verdana" w:cs="Calibri"/>
          <w:b/>
          <w:color w:val="FF0000"/>
          <w:szCs w:val="24"/>
        </w:rPr>
        <w:t xml:space="preserve"> what inflows and outflows she receives/ expects to receive. This would be split into months so she could see when she has enough working capital to make more cards, employ seasonal staff etc. If Jenny plans to move to bigger premises in February then she need to know that she can afford the mortgage payments or purchase of the items such as new bigger printers.</w:t>
      </w:r>
    </w:p>
    <w:sectPr w:rsidR="007E2F83" w:rsidRPr="007E2F83" w:rsidSect="009437C4">
      <w:pgSz w:w="11907" w:h="16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76A0" w:rsidRDefault="00E076A0" w:rsidP="00041981">
      <w:r>
        <w:separator/>
      </w:r>
    </w:p>
  </w:endnote>
  <w:endnote w:type="continuationSeparator" w:id="0">
    <w:p w:rsidR="00E076A0" w:rsidRDefault="00E076A0" w:rsidP="00041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76A0" w:rsidRDefault="00E076A0" w:rsidP="00041981">
      <w:r>
        <w:separator/>
      </w:r>
    </w:p>
  </w:footnote>
  <w:footnote w:type="continuationSeparator" w:id="0">
    <w:p w:rsidR="00E076A0" w:rsidRDefault="00E076A0" w:rsidP="00041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65pt;height:25.55pt;visibility:visible;mso-wrap-style:square" o:bullet="t">
        <v:imagedata r:id="rId1" o:title=""/>
      </v:shape>
    </w:pict>
  </w:numPicBullet>
  <w:abstractNum w:abstractNumId="0" w15:restartNumberingAfterBreak="0">
    <w:nsid w:val="05832112"/>
    <w:multiLevelType w:val="hybridMultilevel"/>
    <w:tmpl w:val="E4180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F0A3F"/>
    <w:multiLevelType w:val="hybridMultilevel"/>
    <w:tmpl w:val="64BACD34"/>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3E1A9A"/>
    <w:multiLevelType w:val="hybridMultilevel"/>
    <w:tmpl w:val="5B22BD7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A94A80"/>
    <w:multiLevelType w:val="hybridMultilevel"/>
    <w:tmpl w:val="BE7C3BD8"/>
    <w:lvl w:ilvl="0" w:tplc="518AB64C">
      <w:start w:val="1"/>
      <w:numFmt w:val="decimal"/>
      <w:lvlText w:val="%1."/>
      <w:lvlJc w:val="left"/>
      <w:pPr>
        <w:ind w:left="36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B42B80"/>
    <w:multiLevelType w:val="hybridMultilevel"/>
    <w:tmpl w:val="0EECC0E4"/>
    <w:lvl w:ilvl="0" w:tplc="518AB64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28F463C"/>
    <w:multiLevelType w:val="hybridMultilevel"/>
    <w:tmpl w:val="FDD0AF3E"/>
    <w:lvl w:ilvl="0" w:tplc="7E9A3B78">
      <w:start w:val="1"/>
      <w:numFmt w:val="decimal"/>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AEE7CEC"/>
    <w:multiLevelType w:val="hybridMultilevel"/>
    <w:tmpl w:val="7D744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A84"/>
    <w:rsid w:val="00041981"/>
    <w:rsid w:val="00053659"/>
    <w:rsid w:val="000A05C4"/>
    <w:rsid w:val="00113E77"/>
    <w:rsid w:val="00124348"/>
    <w:rsid w:val="001248CD"/>
    <w:rsid w:val="00141F4A"/>
    <w:rsid w:val="001865F6"/>
    <w:rsid w:val="00193DF3"/>
    <w:rsid w:val="001A668A"/>
    <w:rsid w:val="001E3F7F"/>
    <w:rsid w:val="002052DD"/>
    <w:rsid w:val="00226AC8"/>
    <w:rsid w:val="0026330C"/>
    <w:rsid w:val="0027775B"/>
    <w:rsid w:val="002A256E"/>
    <w:rsid w:val="002B09D2"/>
    <w:rsid w:val="00320047"/>
    <w:rsid w:val="003213DF"/>
    <w:rsid w:val="00321483"/>
    <w:rsid w:val="0033636F"/>
    <w:rsid w:val="003A439E"/>
    <w:rsid w:val="003C2ED5"/>
    <w:rsid w:val="003F5B12"/>
    <w:rsid w:val="00415A04"/>
    <w:rsid w:val="00473729"/>
    <w:rsid w:val="00490669"/>
    <w:rsid w:val="004D084F"/>
    <w:rsid w:val="00503D7C"/>
    <w:rsid w:val="00527149"/>
    <w:rsid w:val="00533609"/>
    <w:rsid w:val="005E2751"/>
    <w:rsid w:val="005F18F4"/>
    <w:rsid w:val="005F7712"/>
    <w:rsid w:val="00625458"/>
    <w:rsid w:val="00650780"/>
    <w:rsid w:val="00653B6C"/>
    <w:rsid w:val="0065510E"/>
    <w:rsid w:val="00673D2A"/>
    <w:rsid w:val="00692053"/>
    <w:rsid w:val="006D2380"/>
    <w:rsid w:val="006F31E9"/>
    <w:rsid w:val="00700DB2"/>
    <w:rsid w:val="00732CF1"/>
    <w:rsid w:val="00780CDB"/>
    <w:rsid w:val="007B6F98"/>
    <w:rsid w:val="007C1BF2"/>
    <w:rsid w:val="007C531E"/>
    <w:rsid w:val="007E2F83"/>
    <w:rsid w:val="00830211"/>
    <w:rsid w:val="00841E60"/>
    <w:rsid w:val="008772DA"/>
    <w:rsid w:val="0088346E"/>
    <w:rsid w:val="008915B2"/>
    <w:rsid w:val="008977D6"/>
    <w:rsid w:val="008C2AB4"/>
    <w:rsid w:val="008D05FE"/>
    <w:rsid w:val="008E6290"/>
    <w:rsid w:val="009437C4"/>
    <w:rsid w:val="009B6CF0"/>
    <w:rsid w:val="009B7446"/>
    <w:rsid w:val="009D6CAE"/>
    <w:rsid w:val="00A262C8"/>
    <w:rsid w:val="00A57EAC"/>
    <w:rsid w:val="00A8765B"/>
    <w:rsid w:val="00A90B23"/>
    <w:rsid w:val="00AF2015"/>
    <w:rsid w:val="00B04A0A"/>
    <w:rsid w:val="00B341A5"/>
    <w:rsid w:val="00BC3873"/>
    <w:rsid w:val="00BE5C59"/>
    <w:rsid w:val="00BE6F0D"/>
    <w:rsid w:val="00BE7A84"/>
    <w:rsid w:val="00C0264E"/>
    <w:rsid w:val="00CB1F96"/>
    <w:rsid w:val="00CD25E6"/>
    <w:rsid w:val="00D30CEC"/>
    <w:rsid w:val="00D839B6"/>
    <w:rsid w:val="00D902F5"/>
    <w:rsid w:val="00DA0DDC"/>
    <w:rsid w:val="00DC0995"/>
    <w:rsid w:val="00DD57AF"/>
    <w:rsid w:val="00DE4AEC"/>
    <w:rsid w:val="00E076A0"/>
    <w:rsid w:val="00E3558D"/>
    <w:rsid w:val="00EF5C98"/>
    <w:rsid w:val="00F26220"/>
    <w:rsid w:val="00F558CB"/>
    <w:rsid w:val="00F60D3F"/>
    <w:rsid w:val="00FA2836"/>
    <w:rsid w:val="00FB366D"/>
    <w:rsid w:val="00FC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3213]" strokecolor="none [3213]"/>
    </o:shapedefaults>
    <o:shapelayout v:ext="edit">
      <o:idmap v:ext="edit" data="1"/>
    </o:shapelayout>
  </w:shapeDefaults>
  <w:decimalSymbol w:val="."/>
  <w:listSeparator w:val=","/>
  <w15:docId w15:val="{C538ED93-F9E9-4CDC-9CEC-DB911D01C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A8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n-GB"/>
    </w:rPr>
  </w:style>
  <w:style w:type="paragraph" w:styleId="Heading1">
    <w:name w:val="heading 1"/>
    <w:basedOn w:val="Normal"/>
    <w:next w:val="Normal"/>
    <w:link w:val="Heading1Char"/>
    <w:qFormat/>
    <w:rsid w:val="00D839B6"/>
    <w:pPr>
      <w:keepNext/>
      <w:overflowPunct/>
      <w:autoSpaceDE/>
      <w:autoSpaceDN/>
      <w:adjustRightInd/>
      <w:textAlignment w:val="auto"/>
      <w:outlineLvl w:val="0"/>
    </w:pPr>
    <w:rPr>
      <w:rFonts w:ascii="Verdana" w:hAnsi="Verdana" w:cs="Arial"/>
      <w:b/>
      <w:bCs/>
      <w:sz w:val="2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1F4A"/>
    <w:rPr>
      <w:rFonts w:ascii="Tahoma" w:hAnsi="Tahoma" w:cs="Tahoma"/>
      <w:sz w:val="16"/>
      <w:szCs w:val="16"/>
    </w:rPr>
  </w:style>
  <w:style w:type="character" w:customStyle="1" w:styleId="BalloonTextChar">
    <w:name w:val="Balloon Text Char"/>
    <w:basedOn w:val="DefaultParagraphFont"/>
    <w:link w:val="BalloonText"/>
    <w:uiPriority w:val="99"/>
    <w:semiHidden/>
    <w:rsid w:val="00141F4A"/>
    <w:rPr>
      <w:rFonts w:ascii="Tahoma" w:eastAsia="Times New Roman" w:hAnsi="Tahoma" w:cs="Tahoma"/>
      <w:sz w:val="16"/>
      <w:szCs w:val="16"/>
      <w:lang w:val="en-US" w:eastAsia="en-GB"/>
    </w:rPr>
  </w:style>
  <w:style w:type="table" w:styleId="TableGrid">
    <w:name w:val="Table Grid"/>
    <w:basedOn w:val="TableNormal"/>
    <w:rsid w:val="000A05C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2AB4"/>
    <w:pPr>
      <w:ind w:left="720"/>
      <w:contextualSpacing/>
    </w:pPr>
  </w:style>
  <w:style w:type="character" w:customStyle="1" w:styleId="Heading1Char">
    <w:name w:val="Heading 1 Char"/>
    <w:basedOn w:val="DefaultParagraphFont"/>
    <w:link w:val="Heading1"/>
    <w:rsid w:val="00D839B6"/>
    <w:rPr>
      <w:rFonts w:ascii="Verdana" w:eastAsia="Times New Roman" w:hAnsi="Verdana" w:cs="Arial"/>
      <w:b/>
      <w:bCs/>
      <w:sz w:val="20"/>
      <w:szCs w:val="24"/>
      <w:lang w:eastAsia="en-GB"/>
    </w:rPr>
  </w:style>
  <w:style w:type="paragraph" w:styleId="NoSpacing">
    <w:name w:val="No Spacing"/>
    <w:qFormat/>
    <w:rsid w:val="00D839B6"/>
    <w:pPr>
      <w:spacing w:after="0" w:line="240" w:lineRule="auto"/>
    </w:pPr>
    <w:rPr>
      <w:rFonts w:ascii="Calibri" w:eastAsia="Calibri" w:hAnsi="Calibri" w:cs="Times New Roman"/>
    </w:rPr>
  </w:style>
  <w:style w:type="paragraph" w:styleId="Title">
    <w:name w:val="Title"/>
    <w:basedOn w:val="Normal"/>
    <w:link w:val="TitleChar"/>
    <w:qFormat/>
    <w:rsid w:val="00D839B6"/>
    <w:pPr>
      <w:overflowPunct/>
      <w:autoSpaceDE/>
      <w:autoSpaceDN/>
      <w:adjustRightInd/>
      <w:jc w:val="center"/>
      <w:textAlignment w:val="auto"/>
    </w:pPr>
    <w:rPr>
      <w:rFonts w:ascii="Arial Black" w:hAnsi="Arial Black" w:cs="Arial"/>
      <w:b/>
      <w:szCs w:val="28"/>
      <w:lang w:val="en-GB"/>
    </w:rPr>
  </w:style>
  <w:style w:type="character" w:customStyle="1" w:styleId="TitleChar">
    <w:name w:val="Title Char"/>
    <w:basedOn w:val="DefaultParagraphFont"/>
    <w:link w:val="Title"/>
    <w:rsid w:val="00D839B6"/>
    <w:rPr>
      <w:rFonts w:ascii="Arial Black" w:eastAsia="Times New Roman" w:hAnsi="Arial Black" w:cs="Arial"/>
      <w:b/>
      <w:sz w:val="24"/>
      <w:szCs w:val="28"/>
      <w:lang w:eastAsia="en-GB"/>
    </w:rPr>
  </w:style>
  <w:style w:type="paragraph" w:styleId="Caption">
    <w:name w:val="caption"/>
    <w:basedOn w:val="Normal"/>
    <w:next w:val="Normal"/>
    <w:qFormat/>
    <w:rsid w:val="00D839B6"/>
    <w:pPr>
      <w:overflowPunct/>
      <w:textAlignment w:val="auto"/>
    </w:pPr>
    <w:rPr>
      <w:rFonts w:ascii="Verdana" w:hAnsi="Verdana"/>
      <w:b/>
      <w:bCs/>
      <w:sz w:val="20"/>
      <w:szCs w:val="24"/>
      <w:lang w:val="en-GB"/>
    </w:rPr>
  </w:style>
  <w:style w:type="paragraph" w:styleId="Header">
    <w:name w:val="header"/>
    <w:basedOn w:val="Normal"/>
    <w:link w:val="HeaderChar"/>
    <w:uiPriority w:val="99"/>
    <w:unhideWhenUsed/>
    <w:rsid w:val="00041981"/>
    <w:pPr>
      <w:tabs>
        <w:tab w:val="center" w:pos="4513"/>
        <w:tab w:val="right" w:pos="9026"/>
      </w:tabs>
    </w:pPr>
  </w:style>
  <w:style w:type="character" w:customStyle="1" w:styleId="HeaderChar">
    <w:name w:val="Header Char"/>
    <w:basedOn w:val="DefaultParagraphFont"/>
    <w:link w:val="Header"/>
    <w:uiPriority w:val="99"/>
    <w:rsid w:val="00041981"/>
    <w:rPr>
      <w:rFonts w:ascii="Times New Roman" w:eastAsia="Times New Roman" w:hAnsi="Times New Roman" w:cs="Times New Roman"/>
      <w:sz w:val="24"/>
      <w:szCs w:val="20"/>
      <w:lang w:val="en-US" w:eastAsia="en-GB"/>
    </w:rPr>
  </w:style>
  <w:style w:type="paragraph" w:styleId="Footer">
    <w:name w:val="footer"/>
    <w:basedOn w:val="Normal"/>
    <w:link w:val="FooterChar"/>
    <w:uiPriority w:val="99"/>
    <w:unhideWhenUsed/>
    <w:rsid w:val="00041981"/>
    <w:pPr>
      <w:tabs>
        <w:tab w:val="center" w:pos="4513"/>
        <w:tab w:val="right" w:pos="9026"/>
      </w:tabs>
    </w:pPr>
  </w:style>
  <w:style w:type="character" w:customStyle="1" w:styleId="FooterChar">
    <w:name w:val="Footer Char"/>
    <w:basedOn w:val="DefaultParagraphFont"/>
    <w:link w:val="Footer"/>
    <w:uiPriority w:val="99"/>
    <w:rsid w:val="00041981"/>
    <w:rPr>
      <w:rFonts w:ascii="Times New Roman" w:eastAsia="Times New Roman" w:hAnsi="Times New Roman" w:cs="Times New Roman"/>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18224">
      <w:bodyDiv w:val="1"/>
      <w:marLeft w:val="0"/>
      <w:marRight w:val="0"/>
      <w:marTop w:val="0"/>
      <w:marBottom w:val="0"/>
      <w:divBdr>
        <w:top w:val="none" w:sz="0" w:space="0" w:color="auto"/>
        <w:left w:val="none" w:sz="0" w:space="0" w:color="auto"/>
        <w:bottom w:val="none" w:sz="0" w:space="0" w:color="auto"/>
        <w:right w:val="none" w:sz="0" w:space="0" w:color="auto"/>
      </w:divBdr>
    </w:div>
    <w:div w:id="724526478">
      <w:bodyDiv w:val="1"/>
      <w:marLeft w:val="0"/>
      <w:marRight w:val="0"/>
      <w:marTop w:val="0"/>
      <w:marBottom w:val="0"/>
      <w:divBdr>
        <w:top w:val="none" w:sz="0" w:space="0" w:color="auto"/>
        <w:left w:val="none" w:sz="0" w:space="0" w:color="auto"/>
        <w:bottom w:val="none" w:sz="0" w:space="0" w:color="auto"/>
        <w:right w:val="none" w:sz="0" w:space="0" w:color="auto"/>
      </w:divBdr>
    </w:div>
    <w:div w:id="883443807">
      <w:bodyDiv w:val="1"/>
      <w:marLeft w:val="0"/>
      <w:marRight w:val="0"/>
      <w:marTop w:val="0"/>
      <w:marBottom w:val="0"/>
      <w:divBdr>
        <w:top w:val="none" w:sz="0" w:space="0" w:color="auto"/>
        <w:left w:val="none" w:sz="0" w:space="0" w:color="auto"/>
        <w:bottom w:val="none" w:sz="0" w:space="0" w:color="auto"/>
        <w:right w:val="none" w:sz="0" w:space="0" w:color="auto"/>
      </w:divBdr>
    </w:div>
    <w:div w:id="964047832">
      <w:bodyDiv w:val="1"/>
      <w:marLeft w:val="0"/>
      <w:marRight w:val="0"/>
      <w:marTop w:val="0"/>
      <w:marBottom w:val="0"/>
      <w:divBdr>
        <w:top w:val="none" w:sz="0" w:space="0" w:color="auto"/>
        <w:left w:val="none" w:sz="0" w:space="0" w:color="auto"/>
        <w:bottom w:val="none" w:sz="0" w:space="0" w:color="auto"/>
        <w:right w:val="none" w:sz="0" w:space="0" w:color="auto"/>
      </w:divBdr>
    </w:div>
    <w:div w:id="1270745855">
      <w:bodyDiv w:val="1"/>
      <w:marLeft w:val="0"/>
      <w:marRight w:val="0"/>
      <w:marTop w:val="0"/>
      <w:marBottom w:val="0"/>
      <w:divBdr>
        <w:top w:val="none" w:sz="0" w:space="0" w:color="auto"/>
        <w:left w:val="none" w:sz="0" w:space="0" w:color="auto"/>
        <w:bottom w:val="none" w:sz="0" w:space="0" w:color="auto"/>
        <w:right w:val="none" w:sz="0" w:space="0" w:color="auto"/>
      </w:divBdr>
    </w:div>
    <w:div w:id="1299997566">
      <w:bodyDiv w:val="1"/>
      <w:marLeft w:val="0"/>
      <w:marRight w:val="0"/>
      <w:marTop w:val="0"/>
      <w:marBottom w:val="0"/>
      <w:divBdr>
        <w:top w:val="none" w:sz="0" w:space="0" w:color="auto"/>
        <w:left w:val="none" w:sz="0" w:space="0" w:color="auto"/>
        <w:bottom w:val="none" w:sz="0" w:space="0" w:color="auto"/>
        <w:right w:val="none" w:sz="0" w:space="0" w:color="auto"/>
      </w:divBdr>
    </w:div>
    <w:div w:id="1320033972">
      <w:bodyDiv w:val="1"/>
      <w:marLeft w:val="0"/>
      <w:marRight w:val="0"/>
      <w:marTop w:val="0"/>
      <w:marBottom w:val="0"/>
      <w:divBdr>
        <w:top w:val="none" w:sz="0" w:space="0" w:color="auto"/>
        <w:left w:val="none" w:sz="0" w:space="0" w:color="auto"/>
        <w:bottom w:val="none" w:sz="0" w:space="0" w:color="auto"/>
        <w:right w:val="none" w:sz="0" w:space="0" w:color="auto"/>
      </w:divBdr>
    </w:div>
    <w:div w:id="1722749211">
      <w:bodyDiv w:val="1"/>
      <w:marLeft w:val="0"/>
      <w:marRight w:val="0"/>
      <w:marTop w:val="0"/>
      <w:marBottom w:val="0"/>
      <w:divBdr>
        <w:top w:val="none" w:sz="0" w:space="0" w:color="auto"/>
        <w:left w:val="none" w:sz="0" w:space="0" w:color="auto"/>
        <w:bottom w:val="none" w:sz="0" w:space="0" w:color="auto"/>
        <w:right w:val="none" w:sz="0" w:space="0" w:color="auto"/>
      </w:divBdr>
    </w:div>
    <w:div w:id="1857033735">
      <w:bodyDiv w:val="1"/>
      <w:marLeft w:val="0"/>
      <w:marRight w:val="0"/>
      <w:marTop w:val="0"/>
      <w:marBottom w:val="0"/>
      <w:divBdr>
        <w:top w:val="none" w:sz="0" w:space="0" w:color="auto"/>
        <w:left w:val="none" w:sz="0" w:space="0" w:color="auto"/>
        <w:bottom w:val="none" w:sz="0" w:space="0" w:color="auto"/>
        <w:right w:val="none" w:sz="0" w:space="0" w:color="auto"/>
      </w:divBdr>
    </w:div>
    <w:div w:id="2035501522">
      <w:bodyDiv w:val="1"/>
      <w:marLeft w:val="0"/>
      <w:marRight w:val="0"/>
      <w:marTop w:val="0"/>
      <w:marBottom w:val="0"/>
      <w:divBdr>
        <w:top w:val="none" w:sz="0" w:space="0" w:color="auto"/>
        <w:left w:val="none" w:sz="0" w:space="0" w:color="auto"/>
        <w:bottom w:val="none" w:sz="0" w:space="0" w:color="auto"/>
        <w:right w:val="none" w:sz="0" w:space="0" w:color="auto"/>
      </w:divBdr>
    </w:div>
    <w:div w:id="211760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oleObject" Target="embeddings/Microsoft_Excel_97-2003_Worksheet.xls"/><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chart" Target="charts/chart4.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server03\arussell$\Teaching\GCSE\Course%20Content\Finance\Breakeven\Handbook%20ExpAnswer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erver03\arussell$\Teaching\GCSE\Course%20Content\Finance\Breakeven\Handbook%20ExpAnswer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server03\arussell$\Teaching\GCSE\Course%20Content\Finance\Breakeven\Handbook%20ExpAnswer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server03\arussell$\Teaching\GCSE\Course%20Content\Finance\Breakeven\Handbook%20ExpAnswer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server03\arussell$\Teaching\GCSE\Course%20Content\Finance\Breakeven\Handbook%20ExpAnswer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'Scenario 1'!$J$115</c:f>
              <c:strCache>
                <c:ptCount val="1"/>
                <c:pt idx="0">
                  <c:v>Total Revenue</c:v>
                </c:pt>
              </c:strCache>
            </c:strRef>
          </c:tx>
          <c:spPr>
            <a:ln w="28575">
              <a:solidFill>
                <a:schemeClr val="accent1"/>
              </a:solidFill>
            </a:ln>
          </c:spPr>
          <c:marker>
            <c:symbol val="none"/>
          </c:marker>
          <c:xVal>
            <c:numRef>
              <c:f>'Scenario 1'!$I$116:$I$122</c:f>
              <c:numCache>
                <c:formatCode>General</c:formatCode>
                <c:ptCount val="7"/>
                <c:pt idx="0">
                  <c:v>0</c:v>
                </c:pt>
                <c:pt idx="1">
                  <c:v>10</c:v>
                </c:pt>
                <c:pt idx="2">
                  <c:v>20</c:v>
                </c:pt>
                <c:pt idx="3">
                  <c:v>30</c:v>
                </c:pt>
                <c:pt idx="4">
                  <c:v>40</c:v>
                </c:pt>
                <c:pt idx="5">
                  <c:v>50</c:v>
                </c:pt>
                <c:pt idx="6">
                  <c:v>60</c:v>
                </c:pt>
              </c:numCache>
            </c:numRef>
          </c:xVal>
          <c:yVal>
            <c:numRef>
              <c:f>'Scenario 1'!$J$116:$J$122</c:f>
              <c:numCache>
                <c:formatCode>_-"£"* #,##0_-;\-"£"* #,##0_-;_-"£"* "-"??_-;_-@_-</c:formatCode>
                <c:ptCount val="7"/>
                <c:pt idx="0">
                  <c:v>0</c:v>
                </c:pt>
                <c:pt idx="1">
                  <c:v>80</c:v>
                </c:pt>
                <c:pt idx="2">
                  <c:v>160</c:v>
                </c:pt>
                <c:pt idx="3">
                  <c:v>240</c:v>
                </c:pt>
                <c:pt idx="4">
                  <c:v>320</c:v>
                </c:pt>
                <c:pt idx="5">
                  <c:v>400</c:v>
                </c:pt>
                <c:pt idx="6">
                  <c:v>480</c:v>
                </c:pt>
              </c:numCache>
            </c:numRef>
          </c:yVal>
          <c:smooth val="0"/>
          <c:extLst>
            <c:ext xmlns:c16="http://schemas.microsoft.com/office/drawing/2014/chart" uri="{C3380CC4-5D6E-409C-BE32-E72D297353CC}">
              <c16:uniqueId val="{00000000-8ECC-414B-9DE8-009A3432E437}"/>
            </c:ext>
          </c:extLst>
        </c:ser>
        <c:ser>
          <c:idx val="1"/>
          <c:order val="1"/>
          <c:tx>
            <c:strRef>
              <c:f>'Scenario 1'!$K$115</c:f>
              <c:strCache>
                <c:ptCount val="1"/>
                <c:pt idx="0">
                  <c:v>Fixed Costs</c:v>
                </c:pt>
              </c:strCache>
            </c:strRef>
          </c:tx>
          <c:spPr>
            <a:ln w="28575">
              <a:solidFill>
                <a:schemeClr val="accent2">
                  <a:lumMod val="75000"/>
                </a:schemeClr>
              </a:solidFill>
            </a:ln>
          </c:spPr>
          <c:marker>
            <c:symbol val="none"/>
          </c:marker>
          <c:xVal>
            <c:numRef>
              <c:f>'Scenario 1'!$I$116:$I$122</c:f>
              <c:numCache>
                <c:formatCode>General</c:formatCode>
                <c:ptCount val="7"/>
                <c:pt idx="0">
                  <c:v>0</c:v>
                </c:pt>
                <c:pt idx="1">
                  <c:v>10</c:v>
                </c:pt>
                <c:pt idx="2">
                  <c:v>20</c:v>
                </c:pt>
                <c:pt idx="3">
                  <c:v>30</c:v>
                </c:pt>
                <c:pt idx="4">
                  <c:v>40</c:v>
                </c:pt>
                <c:pt idx="5">
                  <c:v>50</c:v>
                </c:pt>
                <c:pt idx="6">
                  <c:v>60</c:v>
                </c:pt>
              </c:numCache>
            </c:numRef>
          </c:xVal>
          <c:yVal>
            <c:numRef>
              <c:f>'Scenario 1'!$K$116:$K$122</c:f>
              <c:numCache>
                <c:formatCode>_-"£"* #,##0_-;\-"£"* #,##0_-;_-"£"* "-"??_-;_-@_-</c:formatCode>
                <c:ptCount val="7"/>
                <c:pt idx="0">
                  <c:v>200</c:v>
                </c:pt>
                <c:pt idx="1">
                  <c:v>200</c:v>
                </c:pt>
                <c:pt idx="2">
                  <c:v>200</c:v>
                </c:pt>
                <c:pt idx="3">
                  <c:v>200</c:v>
                </c:pt>
                <c:pt idx="4">
                  <c:v>200</c:v>
                </c:pt>
                <c:pt idx="5">
                  <c:v>200</c:v>
                </c:pt>
                <c:pt idx="6">
                  <c:v>200</c:v>
                </c:pt>
              </c:numCache>
            </c:numRef>
          </c:yVal>
          <c:smooth val="0"/>
          <c:extLst>
            <c:ext xmlns:c16="http://schemas.microsoft.com/office/drawing/2014/chart" uri="{C3380CC4-5D6E-409C-BE32-E72D297353CC}">
              <c16:uniqueId val="{00000001-8ECC-414B-9DE8-009A3432E437}"/>
            </c:ext>
          </c:extLst>
        </c:ser>
        <c:ser>
          <c:idx val="2"/>
          <c:order val="2"/>
          <c:tx>
            <c:strRef>
              <c:f>'Scenario 1'!$L$115</c:f>
              <c:strCache>
                <c:ptCount val="1"/>
                <c:pt idx="0">
                  <c:v>Variable Costs</c:v>
                </c:pt>
              </c:strCache>
            </c:strRef>
          </c:tx>
          <c:spPr>
            <a:ln w="28575">
              <a:solidFill>
                <a:schemeClr val="accent3"/>
              </a:solidFill>
            </a:ln>
          </c:spPr>
          <c:marker>
            <c:symbol val="none"/>
          </c:marker>
          <c:xVal>
            <c:numRef>
              <c:f>'Scenario 1'!$I$116:$I$122</c:f>
              <c:numCache>
                <c:formatCode>General</c:formatCode>
                <c:ptCount val="7"/>
                <c:pt idx="0">
                  <c:v>0</c:v>
                </c:pt>
                <c:pt idx="1">
                  <c:v>10</c:v>
                </c:pt>
                <c:pt idx="2">
                  <c:v>20</c:v>
                </c:pt>
                <c:pt idx="3">
                  <c:v>30</c:v>
                </c:pt>
                <c:pt idx="4">
                  <c:v>40</c:v>
                </c:pt>
                <c:pt idx="5">
                  <c:v>50</c:v>
                </c:pt>
                <c:pt idx="6">
                  <c:v>60</c:v>
                </c:pt>
              </c:numCache>
            </c:numRef>
          </c:xVal>
          <c:yVal>
            <c:numRef>
              <c:f>'Scenario 1'!$L$116:$L$122</c:f>
              <c:numCache>
                <c:formatCode>_-"£"* #,##0_-;\-"£"* #,##0_-;_-"£"* "-"??_-;_-@_-</c:formatCode>
                <c:ptCount val="7"/>
                <c:pt idx="0">
                  <c:v>0</c:v>
                </c:pt>
                <c:pt idx="1">
                  <c:v>20</c:v>
                </c:pt>
                <c:pt idx="2">
                  <c:v>40</c:v>
                </c:pt>
                <c:pt idx="3">
                  <c:v>60</c:v>
                </c:pt>
                <c:pt idx="4">
                  <c:v>80</c:v>
                </c:pt>
                <c:pt idx="5">
                  <c:v>100</c:v>
                </c:pt>
                <c:pt idx="6">
                  <c:v>120</c:v>
                </c:pt>
              </c:numCache>
            </c:numRef>
          </c:yVal>
          <c:smooth val="0"/>
          <c:extLst>
            <c:ext xmlns:c16="http://schemas.microsoft.com/office/drawing/2014/chart" uri="{C3380CC4-5D6E-409C-BE32-E72D297353CC}">
              <c16:uniqueId val="{00000002-8ECC-414B-9DE8-009A3432E437}"/>
            </c:ext>
          </c:extLst>
        </c:ser>
        <c:ser>
          <c:idx val="3"/>
          <c:order val="3"/>
          <c:tx>
            <c:strRef>
              <c:f>'Scenario 1'!$M$115</c:f>
              <c:strCache>
                <c:ptCount val="1"/>
                <c:pt idx="0">
                  <c:v>Total Costs</c:v>
                </c:pt>
              </c:strCache>
            </c:strRef>
          </c:tx>
          <c:spPr>
            <a:ln w="28575">
              <a:solidFill>
                <a:schemeClr val="accent4"/>
              </a:solidFill>
            </a:ln>
          </c:spPr>
          <c:marker>
            <c:symbol val="none"/>
          </c:marker>
          <c:xVal>
            <c:numRef>
              <c:f>'Scenario 1'!$I$116:$I$122</c:f>
              <c:numCache>
                <c:formatCode>General</c:formatCode>
                <c:ptCount val="7"/>
                <c:pt idx="0">
                  <c:v>0</c:v>
                </c:pt>
                <c:pt idx="1">
                  <c:v>10</c:v>
                </c:pt>
                <c:pt idx="2">
                  <c:v>20</c:v>
                </c:pt>
                <c:pt idx="3">
                  <c:v>30</c:v>
                </c:pt>
                <c:pt idx="4">
                  <c:v>40</c:v>
                </c:pt>
                <c:pt idx="5">
                  <c:v>50</c:v>
                </c:pt>
                <c:pt idx="6">
                  <c:v>60</c:v>
                </c:pt>
              </c:numCache>
            </c:numRef>
          </c:xVal>
          <c:yVal>
            <c:numRef>
              <c:f>'Scenario 1'!$M$116:$M$122</c:f>
              <c:numCache>
                <c:formatCode>_-"£"* #,##0_-;\-"£"* #,##0_-;_-"£"* "-"??_-;_-@_-</c:formatCode>
                <c:ptCount val="7"/>
                <c:pt idx="0">
                  <c:v>200</c:v>
                </c:pt>
                <c:pt idx="1">
                  <c:v>220</c:v>
                </c:pt>
                <c:pt idx="2">
                  <c:v>240</c:v>
                </c:pt>
                <c:pt idx="3">
                  <c:v>260</c:v>
                </c:pt>
                <c:pt idx="4">
                  <c:v>280</c:v>
                </c:pt>
                <c:pt idx="5">
                  <c:v>300</c:v>
                </c:pt>
                <c:pt idx="6">
                  <c:v>320</c:v>
                </c:pt>
              </c:numCache>
            </c:numRef>
          </c:yVal>
          <c:smooth val="0"/>
          <c:extLst>
            <c:ext xmlns:c16="http://schemas.microsoft.com/office/drawing/2014/chart" uri="{C3380CC4-5D6E-409C-BE32-E72D297353CC}">
              <c16:uniqueId val="{00000003-8ECC-414B-9DE8-009A3432E437}"/>
            </c:ext>
          </c:extLst>
        </c:ser>
        <c:dLbls>
          <c:showLegendKey val="0"/>
          <c:showVal val="0"/>
          <c:showCatName val="0"/>
          <c:showSerName val="0"/>
          <c:showPercent val="0"/>
          <c:showBubbleSize val="0"/>
        </c:dLbls>
        <c:axId val="117774976"/>
        <c:axId val="117784960"/>
      </c:scatterChart>
      <c:valAx>
        <c:axId val="117774976"/>
        <c:scaling>
          <c:orientation val="minMax"/>
        </c:scaling>
        <c:delete val="0"/>
        <c:axPos val="b"/>
        <c:numFmt formatCode="General" sourceLinked="1"/>
        <c:majorTickMark val="out"/>
        <c:minorTickMark val="none"/>
        <c:tickLblPos val="nextTo"/>
        <c:crossAx val="117784960"/>
        <c:crosses val="autoZero"/>
        <c:crossBetween val="midCat"/>
      </c:valAx>
      <c:valAx>
        <c:axId val="117784960"/>
        <c:scaling>
          <c:orientation val="minMax"/>
        </c:scaling>
        <c:delete val="0"/>
        <c:axPos val="l"/>
        <c:majorGridlines/>
        <c:numFmt formatCode="_-&quot;£&quot;* #,##0_-;\-&quot;£&quot;* #,##0_-;_-&quot;£&quot;* &quot;-&quot;??_-;_-@_-" sourceLinked="1"/>
        <c:majorTickMark val="out"/>
        <c:minorTickMark val="none"/>
        <c:tickLblPos val="nextTo"/>
        <c:crossAx val="117774976"/>
        <c:crosses val="autoZero"/>
        <c:crossBetween val="midCat"/>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'Scenario 1'!$J$115</c:f>
              <c:strCache>
                <c:ptCount val="1"/>
                <c:pt idx="0">
                  <c:v>Total Revenue</c:v>
                </c:pt>
              </c:strCache>
            </c:strRef>
          </c:tx>
          <c:spPr>
            <a:ln w="28575">
              <a:solidFill>
                <a:schemeClr val="accent1"/>
              </a:solidFill>
            </a:ln>
          </c:spPr>
          <c:marker>
            <c:symbol val="none"/>
          </c:marker>
          <c:xVal>
            <c:numRef>
              <c:f>'Scenario 1'!$I$116:$I$126</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1'!$J$116:$J$126</c:f>
              <c:numCache>
                <c:formatCode>_-"£"* #,##0_-;\-"£"* #,##0_-;_-"£"* "-"??_-;_-@_-</c:formatCode>
                <c:ptCount val="11"/>
                <c:pt idx="0">
                  <c:v>0</c:v>
                </c:pt>
                <c:pt idx="1">
                  <c:v>80</c:v>
                </c:pt>
                <c:pt idx="2">
                  <c:v>160</c:v>
                </c:pt>
                <c:pt idx="3">
                  <c:v>240</c:v>
                </c:pt>
                <c:pt idx="4">
                  <c:v>320</c:v>
                </c:pt>
                <c:pt idx="5">
                  <c:v>400</c:v>
                </c:pt>
                <c:pt idx="6">
                  <c:v>480</c:v>
                </c:pt>
                <c:pt idx="7">
                  <c:v>560</c:v>
                </c:pt>
                <c:pt idx="8">
                  <c:v>640</c:v>
                </c:pt>
                <c:pt idx="9">
                  <c:v>720</c:v>
                </c:pt>
                <c:pt idx="10">
                  <c:v>800</c:v>
                </c:pt>
              </c:numCache>
            </c:numRef>
          </c:yVal>
          <c:smooth val="0"/>
          <c:extLst>
            <c:ext xmlns:c16="http://schemas.microsoft.com/office/drawing/2014/chart" uri="{C3380CC4-5D6E-409C-BE32-E72D297353CC}">
              <c16:uniqueId val="{00000000-79EF-43B8-AD9E-7F67CA5C4EF8}"/>
            </c:ext>
          </c:extLst>
        </c:ser>
        <c:ser>
          <c:idx val="1"/>
          <c:order val="1"/>
          <c:tx>
            <c:strRef>
              <c:f>'Scenario 1'!$K$115</c:f>
              <c:strCache>
                <c:ptCount val="1"/>
                <c:pt idx="0">
                  <c:v>Fixed Costs</c:v>
                </c:pt>
              </c:strCache>
            </c:strRef>
          </c:tx>
          <c:spPr>
            <a:ln w="28575">
              <a:solidFill>
                <a:schemeClr val="accent2"/>
              </a:solidFill>
            </a:ln>
          </c:spPr>
          <c:marker>
            <c:symbol val="none"/>
          </c:marker>
          <c:xVal>
            <c:numRef>
              <c:f>'Scenario 1'!$I$116:$I$126</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1'!$K$116:$K$126</c:f>
              <c:numCache>
                <c:formatCode>_-"£"* #,##0_-;\-"£"* #,##0_-;_-"£"* "-"??_-;_-@_-</c:formatCode>
                <c:ptCount val="11"/>
                <c:pt idx="0">
                  <c:v>200</c:v>
                </c:pt>
                <c:pt idx="1">
                  <c:v>200</c:v>
                </c:pt>
                <c:pt idx="2">
                  <c:v>200</c:v>
                </c:pt>
                <c:pt idx="3">
                  <c:v>200</c:v>
                </c:pt>
                <c:pt idx="4">
                  <c:v>200</c:v>
                </c:pt>
                <c:pt idx="5">
                  <c:v>200</c:v>
                </c:pt>
                <c:pt idx="6">
                  <c:v>200</c:v>
                </c:pt>
                <c:pt idx="7">
                  <c:v>200</c:v>
                </c:pt>
                <c:pt idx="8">
                  <c:v>200</c:v>
                </c:pt>
                <c:pt idx="9">
                  <c:v>200</c:v>
                </c:pt>
                <c:pt idx="10">
                  <c:v>200</c:v>
                </c:pt>
              </c:numCache>
            </c:numRef>
          </c:yVal>
          <c:smooth val="0"/>
          <c:extLst>
            <c:ext xmlns:c16="http://schemas.microsoft.com/office/drawing/2014/chart" uri="{C3380CC4-5D6E-409C-BE32-E72D297353CC}">
              <c16:uniqueId val="{00000001-79EF-43B8-AD9E-7F67CA5C4EF8}"/>
            </c:ext>
          </c:extLst>
        </c:ser>
        <c:ser>
          <c:idx val="2"/>
          <c:order val="2"/>
          <c:tx>
            <c:strRef>
              <c:f>'Scenario 1'!$L$115</c:f>
              <c:strCache>
                <c:ptCount val="1"/>
                <c:pt idx="0">
                  <c:v>Variable Costs</c:v>
                </c:pt>
              </c:strCache>
            </c:strRef>
          </c:tx>
          <c:spPr>
            <a:ln w="28575">
              <a:solidFill>
                <a:schemeClr val="accent3"/>
              </a:solidFill>
            </a:ln>
          </c:spPr>
          <c:marker>
            <c:symbol val="none"/>
          </c:marker>
          <c:xVal>
            <c:numRef>
              <c:f>'Scenario 1'!$I$116:$I$126</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1'!$L$116:$L$126</c:f>
              <c:numCache>
                <c:formatCode>_-"£"* #,##0_-;\-"£"* #,##0_-;_-"£"* "-"??_-;_-@_-</c:formatCode>
                <c:ptCount val="11"/>
                <c:pt idx="0">
                  <c:v>0</c:v>
                </c:pt>
                <c:pt idx="1">
                  <c:v>20</c:v>
                </c:pt>
                <c:pt idx="2">
                  <c:v>40</c:v>
                </c:pt>
                <c:pt idx="3">
                  <c:v>60</c:v>
                </c:pt>
                <c:pt idx="4">
                  <c:v>80</c:v>
                </c:pt>
                <c:pt idx="5">
                  <c:v>100</c:v>
                </c:pt>
                <c:pt idx="6">
                  <c:v>120</c:v>
                </c:pt>
                <c:pt idx="7">
                  <c:v>140</c:v>
                </c:pt>
                <c:pt idx="8">
                  <c:v>160</c:v>
                </c:pt>
                <c:pt idx="9">
                  <c:v>180</c:v>
                </c:pt>
                <c:pt idx="10">
                  <c:v>200</c:v>
                </c:pt>
              </c:numCache>
            </c:numRef>
          </c:yVal>
          <c:smooth val="0"/>
          <c:extLst>
            <c:ext xmlns:c16="http://schemas.microsoft.com/office/drawing/2014/chart" uri="{C3380CC4-5D6E-409C-BE32-E72D297353CC}">
              <c16:uniqueId val="{00000002-79EF-43B8-AD9E-7F67CA5C4EF8}"/>
            </c:ext>
          </c:extLst>
        </c:ser>
        <c:ser>
          <c:idx val="3"/>
          <c:order val="3"/>
          <c:tx>
            <c:strRef>
              <c:f>'Scenario 1'!$M$115</c:f>
              <c:strCache>
                <c:ptCount val="1"/>
                <c:pt idx="0">
                  <c:v>Total Costs</c:v>
                </c:pt>
              </c:strCache>
            </c:strRef>
          </c:tx>
          <c:spPr>
            <a:ln w="28575">
              <a:solidFill>
                <a:schemeClr val="accent4"/>
              </a:solidFill>
            </a:ln>
          </c:spPr>
          <c:marker>
            <c:symbol val="none"/>
          </c:marker>
          <c:xVal>
            <c:numRef>
              <c:f>'Scenario 1'!$I$116:$I$126</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1'!$M$116:$M$126</c:f>
              <c:numCache>
                <c:formatCode>_-"£"* #,##0_-;\-"£"* #,##0_-;_-"£"* "-"??_-;_-@_-</c:formatCode>
                <c:ptCount val="11"/>
                <c:pt idx="0">
                  <c:v>200</c:v>
                </c:pt>
                <c:pt idx="1">
                  <c:v>220</c:v>
                </c:pt>
                <c:pt idx="2">
                  <c:v>240</c:v>
                </c:pt>
                <c:pt idx="3">
                  <c:v>260</c:v>
                </c:pt>
                <c:pt idx="4">
                  <c:v>280</c:v>
                </c:pt>
                <c:pt idx="5">
                  <c:v>300</c:v>
                </c:pt>
                <c:pt idx="6">
                  <c:v>320</c:v>
                </c:pt>
                <c:pt idx="7">
                  <c:v>340</c:v>
                </c:pt>
                <c:pt idx="8">
                  <c:v>360</c:v>
                </c:pt>
                <c:pt idx="9">
                  <c:v>380</c:v>
                </c:pt>
                <c:pt idx="10">
                  <c:v>400</c:v>
                </c:pt>
              </c:numCache>
            </c:numRef>
          </c:yVal>
          <c:smooth val="0"/>
          <c:extLst>
            <c:ext xmlns:c16="http://schemas.microsoft.com/office/drawing/2014/chart" uri="{C3380CC4-5D6E-409C-BE32-E72D297353CC}">
              <c16:uniqueId val="{00000003-79EF-43B8-AD9E-7F67CA5C4EF8}"/>
            </c:ext>
          </c:extLst>
        </c:ser>
        <c:dLbls>
          <c:showLegendKey val="0"/>
          <c:showVal val="0"/>
          <c:showCatName val="0"/>
          <c:showSerName val="0"/>
          <c:showPercent val="0"/>
          <c:showBubbleSize val="0"/>
        </c:dLbls>
        <c:axId val="117812608"/>
        <c:axId val="117814400"/>
      </c:scatterChart>
      <c:valAx>
        <c:axId val="117812608"/>
        <c:scaling>
          <c:orientation val="minMax"/>
        </c:scaling>
        <c:delete val="0"/>
        <c:axPos val="b"/>
        <c:numFmt formatCode="General" sourceLinked="1"/>
        <c:majorTickMark val="out"/>
        <c:minorTickMark val="none"/>
        <c:tickLblPos val="nextTo"/>
        <c:crossAx val="117814400"/>
        <c:crosses val="autoZero"/>
        <c:crossBetween val="midCat"/>
      </c:valAx>
      <c:valAx>
        <c:axId val="117814400"/>
        <c:scaling>
          <c:orientation val="minMax"/>
        </c:scaling>
        <c:delete val="0"/>
        <c:axPos val="l"/>
        <c:majorGridlines/>
        <c:numFmt formatCode="_-&quot;£&quot;* #,##0_-;\-&quot;£&quot;* #,##0_-;_-&quot;£&quot;* &quot;-&quot;??_-;_-@_-" sourceLinked="1"/>
        <c:majorTickMark val="out"/>
        <c:minorTickMark val="none"/>
        <c:tickLblPos val="nextTo"/>
        <c:crossAx val="117812608"/>
        <c:crosses val="autoZero"/>
        <c:crossBetween val="midCat"/>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'Scenario 1'!$C$3</c:f>
              <c:strCache>
                <c:ptCount val="1"/>
                <c:pt idx="0">
                  <c:v>Total Revenue</c:v>
                </c:pt>
              </c:strCache>
            </c:strRef>
          </c:tx>
          <c:marker>
            <c:symbol val="none"/>
          </c:marker>
          <c:xVal>
            <c:numRef>
              <c:f>'Scenario 1'!$B$4:$B$14</c:f>
              <c:numCache>
                <c:formatCode>0</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1'!$C$4:$C$14</c:f>
              <c:numCache>
                <c:formatCode>"£"#,##0_);\("£"#,##0\)</c:formatCode>
                <c:ptCount val="11"/>
                <c:pt idx="0">
                  <c:v>0</c:v>
                </c:pt>
                <c:pt idx="1">
                  <c:v>300</c:v>
                </c:pt>
                <c:pt idx="2">
                  <c:v>600</c:v>
                </c:pt>
                <c:pt idx="3">
                  <c:v>900</c:v>
                </c:pt>
                <c:pt idx="4">
                  <c:v>1200</c:v>
                </c:pt>
                <c:pt idx="5">
                  <c:v>1500</c:v>
                </c:pt>
                <c:pt idx="6">
                  <c:v>1800</c:v>
                </c:pt>
                <c:pt idx="7">
                  <c:v>2100</c:v>
                </c:pt>
                <c:pt idx="8">
                  <c:v>2400</c:v>
                </c:pt>
                <c:pt idx="9">
                  <c:v>2700</c:v>
                </c:pt>
                <c:pt idx="10">
                  <c:v>3000</c:v>
                </c:pt>
              </c:numCache>
            </c:numRef>
          </c:yVal>
          <c:smooth val="1"/>
          <c:extLst>
            <c:ext xmlns:c16="http://schemas.microsoft.com/office/drawing/2014/chart" uri="{C3380CC4-5D6E-409C-BE32-E72D297353CC}">
              <c16:uniqueId val="{00000000-54A3-4FA1-ADEE-6602BF157277}"/>
            </c:ext>
          </c:extLst>
        </c:ser>
        <c:ser>
          <c:idx val="1"/>
          <c:order val="1"/>
          <c:tx>
            <c:strRef>
              <c:f>'Scenario 1'!$D$3</c:f>
              <c:strCache>
                <c:ptCount val="1"/>
                <c:pt idx="0">
                  <c:v>Fixed Costs</c:v>
                </c:pt>
              </c:strCache>
            </c:strRef>
          </c:tx>
          <c:marker>
            <c:symbol val="none"/>
          </c:marker>
          <c:xVal>
            <c:numRef>
              <c:f>'Scenario 1'!$B$4:$B$14</c:f>
              <c:numCache>
                <c:formatCode>0</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1'!$D$4:$D$14</c:f>
              <c:numCache>
                <c:formatCode>"£"#,##0_);\("£"#,##0\)</c:formatCode>
                <c:ptCount val="11"/>
                <c:pt idx="0">
                  <c:v>400</c:v>
                </c:pt>
                <c:pt idx="1">
                  <c:v>400</c:v>
                </c:pt>
                <c:pt idx="2">
                  <c:v>400</c:v>
                </c:pt>
                <c:pt idx="3">
                  <c:v>400</c:v>
                </c:pt>
                <c:pt idx="4">
                  <c:v>400</c:v>
                </c:pt>
                <c:pt idx="5">
                  <c:v>400</c:v>
                </c:pt>
                <c:pt idx="6">
                  <c:v>400</c:v>
                </c:pt>
                <c:pt idx="7">
                  <c:v>400</c:v>
                </c:pt>
                <c:pt idx="8">
                  <c:v>400</c:v>
                </c:pt>
                <c:pt idx="9">
                  <c:v>400</c:v>
                </c:pt>
                <c:pt idx="10">
                  <c:v>400</c:v>
                </c:pt>
              </c:numCache>
            </c:numRef>
          </c:yVal>
          <c:smooth val="1"/>
          <c:extLst>
            <c:ext xmlns:c16="http://schemas.microsoft.com/office/drawing/2014/chart" uri="{C3380CC4-5D6E-409C-BE32-E72D297353CC}">
              <c16:uniqueId val="{00000001-54A3-4FA1-ADEE-6602BF157277}"/>
            </c:ext>
          </c:extLst>
        </c:ser>
        <c:ser>
          <c:idx val="2"/>
          <c:order val="2"/>
          <c:tx>
            <c:strRef>
              <c:f>'Scenario 1'!$E$3</c:f>
              <c:strCache>
                <c:ptCount val="1"/>
                <c:pt idx="0">
                  <c:v>Variable Costs</c:v>
                </c:pt>
              </c:strCache>
            </c:strRef>
          </c:tx>
          <c:marker>
            <c:symbol val="none"/>
          </c:marker>
          <c:xVal>
            <c:numRef>
              <c:f>'Scenario 1'!$B$4:$B$14</c:f>
              <c:numCache>
                <c:formatCode>0</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1'!$E$4:$E$14</c:f>
              <c:numCache>
                <c:formatCode>"£"#,##0_);\("£"#,##0\)</c:formatCode>
                <c:ptCount val="11"/>
                <c:pt idx="0">
                  <c:v>0</c:v>
                </c:pt>
                <c:pt idx="1">
                  <c:v>200</c:v>
                </c:pt>
                <c:pt idx="2">
                  <c:v>400</c:v>
                </c:pt>
                <c:pt idx="3">
                  <c:v>600</c:v>
                </c:pt>
                <c:pt idx="4">
                  <c:v>800</c:v>
                </c:pt>
                <c:pt idx="5">
                  <c:v>1000</c:v>
                </c:pt>
                <c:pt idx="6">
                  <c:v>1200</c:v>
                </c:pt>
                <c:pt idx="7">
                  <c:v>1400</c:v>
                </c:pt>
                <c:pt idx="8">
                  <c:v>1600</c:v>
                </c:pt>
                <c:pt idx="9">
                  <c:v>1800</c:v>
                </c:pt>
                <c:pt idx="10">
                  <c:v>2000</c:v>
                </c:pt>
              </c:numCache>
            </c:numRef>
          </c:yVal>
          <c:smooth val="1"/>
          <c:extLst>
            <c:ext xmlns:c16="http://schemas.microsoft.com/office/drawing/2014/chart" uri="{C3380CC4-5D6E-409C-BE32-E72D297353CC}">
              <c16:uniqueId val="{00000002-54A3-4FA1-ADEE-6602BF157277}"/>
            </c:ext>
          </c:extLst>
        </c:ser>
        <c:ser>
          <c:idx val="3"/>
          <c:order val="3"/>
          <c:tx>
            <c:strRef>
              <c:f>'Scenario 1'!$F$3</c:f>
              <c:strCache>
                <c:ptCount val="1"/>
                <c:pt idx="0">
                  <c:v>Total Costs</c:v>
                </c:pt>
              </c:strCache>
            </c:strRef>
          </c:tx>
          <c:marker>
            <c:symbol val="none"/>
          </c:marker>
          <c:xVal>
            <c:numRef>
              <c:f>'Scenario 1'!$B$4:$B$14</c:f>
              <c:numCache>
                <c:formatCode>0</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1'!$F$4:$F$14</c:f>
              <c:numCache>
                <c:formatCode>"£"#,##0_);\("£"#,##0\)</c:formatCode>
                <c:ptCount val="11"/>
                <c:pt idx="0">
                  <c:v>400</c:v>
                </c:pt>
                <c:pt idx="1">
                  <c:v>600</c:v>
                </c:pt>
                <c:pt idx="2">
                  <c:v>800</c:v>
                </c:pt>
                <c:pt idx="3">
                  <c:v>1000</c:v>
                </c:pt>
                <c:pt idx="4">
                  <c:v>1200</c:v>
                </c:pt>
                <c:pt idx="5">
                  <c:v>1400</c:v>
                </c:pt>
                <c:pt idx="6">
                  <c:v>1600</c:v>
                </c:pt>
                <c:pt idx="7">
                  <c:v>1800</c:v>
                </c:pt>
                <c:pt idx="8">
                  <c:v>2000</c:v>
                </c:pt>
                <c:pt idx="9">
                  <c:v>2200</c:v>
                </c:pt>
                <c:pt idx="10">
                  <c:v>2400</c:v>
                </c:pt>
              </c:numCache>
            </c:numRef>
          </c:yVal>
          <c:smooth val="1"/>
          <c:extLst>
            <c:ext xmlns:c16="http://schemas.microsoft.com/office/drawing/2014/chart" uri="{C3380CC4-5D6E-409C-BE32-E72D297353CC}">
              <c16:uniqueId val="{00000003-54A3-4FA1-ADEE-6602BF157277}"/>
            </c:ext>
          </c:extLst>
        </c:ser>
        <c:dLbls>
          <c:showLegendKey val="0"/>
          <c:showVal val="0"/>
          <c:showCatName val="0"/>
          <c:showSerName val="0"/>
          <c:showPercent val="0"/>
          <c:showBubbleSize val="0"/>
        </c:dLbls>
        <c:axId val="99552256"/>
        <c:axId val="99554048"/>
      </c:scatterChart>
      <c:valAx>
        <c:axId val="99552256"/>
        <c:scaling>
          <c:orientation val="minMax"/>
        </c:scaling>
        <c:delete val="0"/>
        <c:axPos val="b"/>
        <c:numFmt formatCode="0" sourceLinked="1"/>
        <c:majorTickMark val="out"/>
        <c:minorTickMark val="none"/>
        <c:tickLblPos val="nextTo"/>
        <c:crossAx val="99554048"/>
        <c:crosses val="autoZero"/>
        <c:crossBetween val="midCat"/>
      </c:valAx>
      <c:valAx>
        <c:axId val="99554048"/>
        <c:scaling>
          <c:orientation val="minMax"/>
        </c:scaling>
        <c:delete val="0"/>
        <c:axPos val="l"/>
        <c:majorGridlines/>
        <c:numFmt formatCode="&quot;£&quot;#,##0_);\(&quot;£&quot;#,##0\)" sourceLinked="1"/>
        <c:majorTickMark val="out"/>
        <c:minorTickMark val="none"/>
        <c:tickLblPos val="nextTo"/>
        <c:crossAx val="99552256"/>
        <c:crosses val="autoZero"/>
        <c:crossBetween val="midCat"/>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'Scenario 1'!$C$36</c:f>
              <c:strCache>
                <c:ptCount val="1"/>
                <c:pt idx="0">
                  <c:v>Total Revenue</c:v>
                </c:pt>
              </c:strCache>
            </c:strRef>
          </c:tx>
          <c:marker>
            <c:symbol val="none"/>
          </c:marker>
          <c:xVal>
            <c:numRef>
              <c:f>'Scenario 1'!$B$37:$B$47</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1'!$C$37:$C$47</c:f>
              <c:numCache>
                <c:formatCode>_-"£"* #,##0_-;\-"£"* #,##0_-;_-"£"* "-"??_-;_-@_-</c:formatCode>
                <c:ptCount val="11"/>
                <c:pt idx="0">
                  <c:v>0</c:v>
                </c:pt>
                <c:pt idx="1">
                  <c:v>350</c:v>
                </c:pt>
                <c:pt idx="2">
                  <c:v>700</c:v>
                </c:pt>
                <c:pt idx="3">
                  <c:v>1050</c:v>
                </c:pt>
                <c:pt idx="4">
                  <c:v>1400</c:v>
                </c:pt>
                <c:pt idx="5">
                  <c:v>1750</c:v>
                </c:pt>
                <c:pt idx="6">
                  <c:v>2100</c:v>
                </c:pt>
                <c:pt idx="7">
                  <c:v>2450</c:v>
                </c:pt>
                <c:pt idx="8">
                  <c:v>2800</c:v>
                </c:pt>
                <c:pt idx="9">
                  <c:v>3150</c:v>
                </c:pt>
                <c:pt idx="10">
                  <c:v>3500</c:v>
                </c:pt>
              </c:numCache>
            </c:numRef>
          </c:yVal>
          <c:smooth val="1"/>
          <c:extLst>
            <c:ext xmlns:c16="http://schemas.microsoft.com/office/drawing/2014/chart" uri="{C3380CC4-5D6E-409C-BE32-E72D297353CC}">
              <c16:uniqueId val="{00000000-51B6-4063-94B8-519246D32E25}"/>
            </c:ext>
          </c:extLst>
        </c:ser>
        <c:ser>
          <c:idx val="1"/>
          <c:order val="1"/>
          <c:tx>
            <c:strRef>
              <c:f>'Scenario 1'!$D$36</c:f>
              <c:strCache>
                <c:ptCount val="1"/>
                <c:pt idx="0">
                  <c:v>Fixed Costs</c:v>
                </c:pt>
              </c:strCache>
            </c:strRef>
          </c:tx>
          <c:marker>
            <c:symbol val="none"/>
          </c:marker>
          <c:xVal>
            <c:numRef>
              <c:f>'Scenario 1'!$B$37:$B$47</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1'!$D$37:$D$47</c:f>
              <c:numCache>
                <c:formatCode>_-"£"* #,##0_-;\-"£"* #,##0_-;_-"£"* "-"??_-;_-@_-</c:formatCode>
                <c:ptCount val="11"/>
                <c:pt idx="0">
                  <c:v>400</c:v>
                </c:pt>
                <c:pt idx="1">
                  <c:v>400</c:v>
                </c:pt>
                <c:pt idx="2">
                  <c:v>400</c:v>
                </c:pt>
                <c:pt idx="3">
                  <c:v>400</c:v>
                </c:pt>
                <c:pt idx="4">
                  <c:v>400</c:v>
                </c:pt>
                <c:pt idx="5">
                  <c:v>400</c:v>
                </c:pt>
                <c:pt idx="6">
                  <c:v>400</c:v>
                </c:pt>
                <c:pt idx="7">
                  <c:v>400</c:v>
                </c:pt>
                <c:pt idx="8">
                  <c:v>400</c:v>
                </c:pt>
                <c:pt idx="9">
                  <c:v>400</c:v>
                </c:pt>
                <c:pt idx="10">
                  <c:v>400</c:v>
                </c:pt>
              </c:numCache>
            </c:numRef>
          </c:yVal>
          <c:smooth val="1"/>
          <c:extLst>
            <c:ext xmlns:c16="http://schemas.microsoft.com/office/drawing/2014/chart" uri="{C3380CC4-5D6E-409C-BE32-E72D297353CC}">
              <c16:uniqueId val="{00000001-51B6-4063-94B8-519246D32E25}"/>
            </c:ext>
          </c:extLst>
        </c:ser>
        <c:ser>
          <c:idx val="2"/>
          <c:order val="2"/>
          <c:tx>
            <c:strRef>
              <c:f>'Scenario 1'!$E$36</c:f>
              <c:strCache>
                <c:ptCount val="1"/>
                <c:pt idx="0">
                  <c:v>Variable Costs</c:v>
                </c:pt>
              </c:strCache>
            </c:strRef>
          </c:tx>
          <c:marker>
            <c:symbol val="none"/>
          </c:marker>
          <c:xVal>
            <c:numRef>
              <c:f>'Scenario 1'!$B$37:$B$47</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1'!$E$37:$E$47</c:f>
              <c:numCache>
                <c:formatCode>_-"£"* #,##0_-;\-"£"* #,##0_-;_-"£"* "-"??_-;_-@_-</c:formatCode>
                <c:ptCount val="11"/>
                <c:pt idx="0">
                  <c:v>0</c:v>
                </c:pt>
                <c:pt idx="1">
                  <c:v>200</c:v>
                </c:pt>
                <c:pt idx="2">
                  <c:v>400</c:v>
                </c:pt>
                <c:pt idx="3">
                  <c:v>600</c:v>
                </c:pt>
                <c:pt idx="4">
                  <c:v>800</c:v>
                </c:pt>
                <c:pt idx="5">
                  <c:v>1000</c:v>
                </c:pt>
                <c:pt idx="6">
                  <c:v>1200</c:v>
                </c:pt>
                <c:pt idx="7">
                  <c:v>1400</c:v>
                </c:pt>
                <c:pt idx="8">
                  <c:v>1600</c:v>
                </c:pt>
                <c:pt idx="9">
                  <c:v>1800</c:v>
                </c:pt>
                <c:pt idx="10">
                  <c:v>2000</c:v>
                </c:pt>
              </c:numCache>
            </c:numRef>
          </c:yVal>
          <c:smooth val="1"/>
          <c:extLst>
            <c:ext xmlns:c16="http://schemas.microsoft.com/office/drawing/2014/chart" uri="{C3380CC4-5D6E-409C-BE32-E72D297353CC}">
              <c16:uniqueId val="{00000002-51B6-4063-94B8-519246D32E25}"/>
            </c:ext>
          </c:extLst>
        </c:ser>
        <c:ser>
          <c:idx val="3"/>
          <c:order val="3"/>
          <c:tx>
            <c:strRef>
              <c:f>'Scenario 1'!$F$36</c:f>
              <c:strCache>
                <c:ptCount val="1"/>
                <c:pt idx="0">
                  <c:v>Total Costs</c:v>
                </c:pt>
              </c:strCache>
            </c:strRef>
          </c:tx>
          <c:marker>
            <c:symbol val="none"/>
          </c:marker>
          <c:xVal>
            <c:numRef>
              <c:f>'Scenario 1'!$B$37:$B$47</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1'!$F$37:$F$47</c:f>
              <c:numCache>
                <c:formatCode>_-"£"* #,##0_-;\-"£"* #,##0_-;_-"£"* "-"??_-;_-@_-</c:formatCode>
                <c:ptCount val="11"/>
                <c:pt idx="0">
                  <c:v>400</c:v>
                </c:pt>
                <c:pt idx="1">
                  <c:v>600</c:v>
                </c:pt>
                <c:pt idx="2">
                  <c:v>800</c:v>
                </c:pt>
                <c:pt idx="3">
                  <c:v>1000</c:v>
                </c:pt>
                <c:pt idx="4">
                  <c:v>1200</c:v>
                </c:pt>
                <c:pt idx="5">
                  <c:v>1400</c:v>
                </c:pt>
                <c:pt idx="6">
                  <c:v>1600</c:v>
                </c:pt>
                <c:pt idx="7">
                  <c:v>1800</c:v>
                </c:pt>
                <c:pt idx="8">
                  <c:v>2000</c:v>
                </c:pt>
                <c:pt idx="9">
                  <c:v>2200</c:v>
                </c:pt>
                <c:pt idx="10">
                  <c:v>2400</c:v>
                </c:pt>
              </c:numCache>
            </c:numRef>
          </c:yVal>
          <c:smooth val="1"/>
          <c:extLst>
            <c:ext xmlns:c16="http://schemas.microsoft.com/office/drawing/2014/chart" uri="{C3380CC4-5D6E-409C-BE32-E72D297353CC}">
              <c16:uniqueId val="{00000003-51B6-4063-94B8-519246D32E25}"/>
            </c:ext>
          </c:extLst>
        </c:ser>
        <c:dLbls>
          <c:showLegendKey val="0"/>
          <c:showVal val="0"/>
          <c:showCatName val="0"/>
          <c:showSerName val="0"/>
          <c:showPercent val="0"/>
          <c:showBubbleSize val="0"/>
        </c:dLbls>
        <c:axId val="99580544"/>
        <c:axId val="99586432"/>
      </c:scatterChart>
      <c:valAx>
        <c:axId val="99580544"/>
        <c:scaling>
          <c:orientation val="minMax"/>
        </c:scaling>
        <c:delete val="0"/>
        <c:axPos val="b"/>
        <c:numFmt formatCode="General" sourceLinked="1"/>
        <c:majorTickMark val="out"/>
        <c:minorTickMark val="none"/>
        <c:tickLblPos val="nextTo"/>
        <c:crossAx val="99586432"/>
        <c:crosses val="autoZero"/>
        <c:crossBetween val="midCat"/>
      </c:valAx>
      <c:valAx>
        <c:axId val="99586432"/>
        <c:scaling>
          <c:orientation val="minMax"/>
        </c:scaling>
        <c:delete val="0"/>
        <c:axPos val="l"/>
        <c:majorGridlines/>
        <c:numFmt formatCode="_-&quot;£&quot;* #,##0_-;\-&quot;£&quot;* #,##0_-;_-&quot;£&quot;* &quot;-&quot;??_-;_-@_-" sourceLinked="1"/>
        <c:majorTickMark val="out"/>
        <c:minorTickMark val="none"/>
        <c:tickLblPos val="nextTo"/>
        <c:crossAx val="99580544"/>
        <c:crosses val="autoZero"/>
        <c:crossBetween val="midCat"/>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'Scenario 1'!$C$71</c:f>
              <c:strCache>
                <c:ptCount val="1"/>
                <c:pt idx="0">
                  <c:v>Total Revenue</c:v>
                </c:pt>
              </c:strCache>
            </c:strRef>
          </c:tx>
          <c:marker>
            <c:symbol val="none"/>
          </c:marker>
          <c:xVal>
            <c:numRef>
              <c:f>'Scenario 1'!$B$72:$B$82</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1'!$C$72:$C$82</c:f>
              <c:numCache>
                <c:formatCode>_-"£"* #,##0_-;\-"£"* #,##0_-;_-"£"* "-"??_-;_-@_-</c:formatCode>
                <c:ptCount val="11"/>
                <c:pt idx="0">
                  <c:v>0</c:v>
                </c:pt>
                <c:pt idx="1">
                  <c:v>300</c:v>
                </c:pt>
                <c:pt idx="2">
                  <c:v>600</c:v>
                </c:pt>
                <c:pt idx="3">
                  <c:v>900</c:v>
                </c:pt>
                <c:pt idx="4">
                  <c:v>1200</c:v>
                </c:pt>
                <c:pt idx="5">
                  <c:v>1500</c:v>
                </c:pt>
                <c:pt idx="6">
                  <c:v>1800</c:v>
                </c:pt>
                <c:pt idx="7">
                  <c:v>2100</c:v>
                </c:pt>
                <c:pt idx="8">
                  <c:v>2400</c:v>
                </c:pt>
                <c:pt idx="9">
                  <c:v>2700</c:v>
                </c:pt>
                <c:pt idx="10">
                  <c:v>3000</c:v>
                </c:pt>
              </c:numCache>
            </c:numRef>
          </c:yVal>
          <c:smooth val="1"/>
          <c:extLst>
            <c:ext xmlns:c16="http://schemas.microsoft.com/office/drawing/2014/chart" uri="{C3380CC4-5D6E-409C-BE32-E72D297353CC}">
              <c16:uniqueId val="{00000000-518E-4463-B9F5-570EB255B621}"/>
            </c:ext>
          </c:extLst>
        </c:ser>
        <c:ser>
          <c:idx val="1"/>
          <c:order val="1"/>
          <c:tx>
            <c:strRef>
              <c:f>'Scenario 1'!$D$71</c:f>
              <c:strCache>
                <c:ptCount val="1"/>
                <c:pt idx="0">
                  <c:v>Fixed Costs</c:v>
                </c:pt>
              </c:strCache>
            </c:strRef>
          </c:tx>
          <c:marker>
            <c:symbol val="none"/>
          </c:marker>
          <c:xVal>
            <c:numRef>
              <c:f>'Scenario 1'!$B$72:$B$82</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1'!$D$72:$D$82</c:f>
              <c:numCache>
                <c:formatCode>_-"£"* #,##0_-;\-"£"* #,##0_-;_-"£"* "-"??_-;_-@_-</c:formatCode>
                <c:ptCount val="11"/>
                <c:pt idx="0">
                  <c:v>400</c:v>
                </c:pt>
                <c:pt idx="1">
                  <c:v>400</c:v>
                </c:pt>
                <c:pt idx="2">
                  <c:v>400</c:v>
                </c:pt>
                <c:pt idx="3">
                  <c:v>400</c:v>
                </c:pt>
                <c:pt idx="4">
                  <c:v>400</c:v>
                </c:pt>
                <c:pt idx="5">
                  <c:v>400</c:v>
                </c:pt>
                <c:pt idx="6">
                  <c:v>400</c:v>
                </c:pt>
                <c:pt idx="7">
                  <c:v>400</c:v>
                </c:pt>
                <c:pt idx="8">
                  <c:v>400</c:v>
                </c:pt>
                <c:pt idx="9">
                  <c:v>400</c:v>
                </c:pt>
                <c:pt idx="10">
                  <c:v>400</c:v>
                </c:pt>
              </c:numCache>
            </c:numRef>
          </c:yVal>
          <c:smooth val="1"/>
          <c:extLst>
            <c:ext xmlns:c16="http://schemas.microsoft.com/office/drawing/2014/chart" uri="{C3380CC4-5D6E-409C-BE32-E72D297353CC}">
              <c16:uniqueId val="{00000001-518E-4463-B9F5-570EB255B621}"/>
            </c:ext>
          </c:extLst>
        </c:ser>
        <c:ser>
          <c:idx val="2"/>
          <c:order val="2"/>
          <c:tx>
            <c:strRef>
              <c:f>'Scenario 1'!$E$71</c:f>
              <c:strCache>
                <c:ptCount val="1"/>
                <c:pt idx="0">
                  <c:v>Variable Costs</c:v>
                </c:pt>
              </c:strCache>
            </c:strRef>
          </c:tx>
          <c:marker>
            <c:symbol val="none"/>
          </c:marker>
          <c:xVal>
            <c:numRef>
              <c:f>'Scenario 1'!$B$72:$B$82</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1'!$E$72:$E$82</c:f>
              <c:numCache>
                <c:formatCode>_-"£"* #,##0_-;\-"£"* #,##0_-;_-"£"* "-"??_-;_-@_-</c:formatCode>
                <c:ptCount val="11"/>
                <c:pt idx="0">
                  <c:v>0</c:v>
                </c:pt>
                <c:pt idx="1">
                  <c:v>250</c:v>
                </c:pt>
                <c:pt idx="2">
                  <c:v>500</c:v>
                </c:pt>
                <c:pt idx="3">
                  <c:v>750</c:v>
                </c:pt>
                <c:pt idx="4">
                  <c:v>1000</c:v>
                </c:pt>
                <c:pt idx="5">
                  <c:v>1250</c:v>
                </c:pt>
                <c:pt idx="6">
                  <c:v>1500</c:v>
                </c:pt>
                <c:pt idx="7">
                  <c:v>1750</c:v>
                </c:pt>
                <c:pt idx="8">
                  <c:v>2000</c:v>
                </c:pt>
                <c:pt idx="9">
                  <c:v>2250</c:v>
                </c:pt>
                <c:pt idx="10">
                  <c:v>2500</c:v>
                </c:pt>
              </c:numCache>
            </c:numRef>
          </c:yVal>
          <c:smooth val="1"/>
          <c:extLst>
            <c:ext xmlns:c16="http://schemas.microsoft.com/office/drawing/2014/chart" uri="{C3380CC4-5D6E-409C-BE32-E72D297353CC}">
              <c16:uniqueId val="{00000002-518E-4463-B9F5-570EB255B621}"/>
            </c:ext>
          </c:extLst>
        </c:ser>
        <c:ser>
          <c:idx val="3"/>
          <c:order val="3"/>
          <c:tx>
            <c:strRef>
              <c:f>'Scenario 1'!$F$71</c:f>
              <c:strCache>
                <c:ptCount val="1"/>
                <c:pt idx="0">
                  <c:v>Total Costs</c:v>
                </c:pt>
              </c:strCache>
            </c:strRef>
          </c:tx>
          <c:marker>
            <c:symbol val="none"/>
          </c:marker>
          <c:xVal>
            <c:numRef>
              <c:f>'Scenario 1'!$B$72:$B$82</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'Scenario 1'!$F$72:$F$82</c:f>
              <c:numCache>
                <c:formatCode>_-"£"* #,##0_-;\-"£"* #,##0_-;_-"£"* "-"??_-;_-@_-</c:formatCode>
                <c:ptCount val="11"/>
                <c:pt idx="0">
                  <c:v>400</c:v>
                </c:pt>
                <c:pt idx="1">
                  <c:v>650</c:v>
                </c:pt>
                <c:pt idx="2">
                  <c:v>900</c:v>
                </c:pt>
                <c:pt idx="3">
                  <c:v>1150</c:v>
                </c:pt>
                <c:pt idx="4">
                  <c:v>1400</c:v>
                </c:pt>
                <c:pt idx="5">
                  <c:v>1650</c:v>
                </c:pt>
                <c:pt idx="6">
                  <c:v>1900</c:v>
                </c:pt>
                <c:pt idx="7">
                  <c:v>2150</c:v>
                </c:pt>
                <c:pt idx="8">
                  <c:v>2400</c:v>
                </c:pt>
                <c:pt idx="9">
                  <c:v>2650</c:v>
                </c:pt>
                <c:pt idx="10">
                  <c:v>2900</c:v>
                </c:pt>
              </c:numCache>
            </c:numRef>
          </c:yVal>
          <c:smooth val="1"/>
          <c:extLst>
            <c:ext xmlns:c16="http://schemas.microsoft.com/office/drawing/2014/chart" uri="{C3380CC4-5D6E-409C-BE32-E72D297353CC}">
              <c16:uniqueId val="{00000003-518E-4463-B9F5-570EB255B621}"/>
            </c:ext>
          </c:extLst>
        </c:ser>
        <c:dLbls>
          <c:showLegendKey val="0"/>
          <c:showVal val="0"/>
          <c:showCatName val="0"/>
          <c:showSerName val="0"/>
          <c:showPercent val="0"/>
          <c:showBubbleSize val="0"/>
        </c:dLbls>
        <c:axId val="99596544"/>
        <c:axId val="99602432"/>
      </c:scatterChart>
      <c:valAx>
        <c:axId val="99596544"/>
        <c:scaling>
          <c:orientation val="minMax"/>
        </c:scaling>
        <c:delete val="0"/>
        <c:axPos val="b"/>
        <c:numFmt formatCode="General" sourceLinked="1"/>
        <c:majorTickMark val="out"/>
        <c:minorTickMark val="none"/>
        <c:tickLblPos val="nextTo"/>
        <c:crossAx val="99602432"/>
        <c:crosses val="autoZero"/>
        <c:crossBetween val="midCat"/>
      </c:valAx>
      <c:valAx>
        <c:axId val="99602432"/>
        <c:scaling>
          <c:orientation val="minMax"/>
        </c:scaling>
        <c:delete val="0"/>
        <c:axPos val="l"/>
        <c:majorGridlines/>
        <c:numFmt formatCode="_-&quot;£&quot;* #,##0_-;\-&quot;£&quot;* #,##0_-;_-&quot;£&quot;* &quot;-&quot;??_-;_-@_-" sourceLinked="1"/>
        <c:majorTickMark val="out"/>
        <c:minorTickMark val="none"/>
        <c:tickLblPos val="nextTo"/>
        <c:crossAx val="99596544"/>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06192-222D-4556-AFAA-1C3208D4C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3746</Words>
  <Characters>21354</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Dearne Valley College</Company>
  <LinksUpToDate>false</LinksUpToDate>
  <CharactersWithSpaces>25050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HVC</dc:creator>
  <cp:lastModifiedBy>Wahid Sufiur</cp:lastModifiedBy>
  <cp:revision>2</cp:revision>
  <dcterms:created xsi:type="dcterms:W3CDTF">2020-09-28T12:03:00Z</dcterms:created>
  <dcterms:modified xsi:type="dcterms:W3CDTF">2020-09-28T12:03:00Z</dcterms:modified>
</cp:coreProperties>
</file>