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90" w:rsidRDefault="00D33159" w:rsidP="00EA5D90">
      <w:pPr>
        <w:rPr>
          <w:rFonts w:ascii="Century Gothic" w:hAnsi="Century Gothic"/>
          <w:b/>
          <w:bCs/>
          <w:sz w:val="24"/>
          <w:szCs w:val="24"/>
        </w:rPr>
      </w:pPr>
      <w:bookmarkStart w:id="0" w:name="_GoBack"/>
      <w:bookmarkEnd w:id="0"/>
      <w:r>
        <w:rPr>
          <w:rFonts w:ascii="Century Gothic" w:hAnsi="Century Gothic"/>
          <w:b/>
          <w:bCs/>
          <w:sz w:val="24"/>
          <w:szCs w:val="24"/>
        </w:rPr>
        <w:t>Relationships and families</w:t>
      </w:r>
      <w:r w:rsidR="00EA5D90">
        <w:rPr>
          <w:rFonts w:ascii="Century Gothic" w:hAnsi="Century Gothic"/>
          <w:b/>
          <w:bCs/>
          <w:sz w:val="24"/>
          <w:szCs w:val="24"/>
        </w:rPr>
        <w:t>– Key quotes and thoughts</w:t>
      </w:r>
    </w:p>
    <w:p w:rsidR="00D33159" w:rsidRDefault="00D33159" w:rsidP="00EA5D90">
      <w:pPr>
        <w:rPr>
          <w:rFonts w:ascii="Century Gothic" w:hAnsi="Century Gothic"/>
          <w:b/>
          <w:bCs/>
        </w:rPr>
      </w:pPr>
      <w:r>
        <w:rPr>
          <w:rFonts w:ascii="Century Gothic" w:hAnsi="Century Gothic"/>
          <w:b/>
          <w:bCs/>
        </w:rPr>
        <w:t>Human sexuality</w:t>
      </w:r>
    </w:p>
    <w:p w:rsidR="00EA5D90" w:rsidRDefault="00EA5D90" w:rsidP="00EA5D90">
      <w:pPr>
        <w:rPr>
          <w:rFonts w:ascii="Century Gothic" w:hAnsi="Century Gothic"/>
          <w:b/>
          <w:bCs/>
          <w:sz w:val="20"/>
          <w:szCs w:val="20"/>
        </w:rPr>
      </w:pPr>
      <w:r>
        <w:rPr>
          <w:rFonts w:ascii="Century Gothic" w:hAnsi="Century Gothic"/>
          <w:b/>
          <w:bCs/>
          <w:sz w:val="20"/>
          <w:szCs w:val="20"/>
        </w:rPr>
        <w:t>Christianity</w:t>
      </w:r>
    </w:p>
    <w:p w:rsidR="00D33159" w:rsidRPr="00D33159" w:rsidRDefault="00D33159" w:rsidP="00EA5D90">
      <w:pPr>
        <w:rPr>
          <w:rFonts w:ascii="Century Gothic" w:hAnsi="Century Gothic"/>
          <w:sz w:val="20"/>
          <w:szCs w:val="20"/>
        </w:rPr>
      </w:pPr>
      <w:r w:rsidRPr="00D33159">
        <w:rPr>
          <w:rFonts w:ascii="Century Gothic" w:hAnsi="Century Gothic"/>
          <w:color w:val="000000"/>
          <w:sz w:val="20"/>
          <w:szCs w:val="20"/>
          <w:bdr w:val="none" w:sz="0" w:space="0" w:color="auto" w:frame="1"/>
          <w:vertAlign w:val="superscript"/>
        </w:rPr>
        <w:t>27 </w:t>
      </w:r>
      <w:r w:rsidRPr="00D33159">
        <w:rPr>
          <w:rFonts w:ascii="Century Gothic" w:hAnsi="Century Gothic" w:cs="Segoe UI"/>
          <w:color w:val="000000"/>
          <w:sz w:val="20"/>
          <w:szCs w:val="20"/>
        </w:rPr>
        <w:t xml:space="preserve">So God created man in His </w:t>
      </w:r>
      <w:r w:rsidRPr="00D33159">
        <w:rPr>
          <w:rStyle w:val="Emphasis"/>
          <w:rFonts w:ascii="Century Gothic" w:hAnsi="Century Gothic"/>
          <w:color w:val="000000"/>
          <w:sz w:val="20"/>
          <w:szCs w:val="20"/>
          <w:bdr w:val="none" w:sz="0" w:space="0" w:color="auto" w:frame="1"/>
        </w:rPr>
        <w:t>own</w:t>
      </w:r>
      <w:r w:rsidRPr="00D33159">
        <w:rPr>
          <w:rFonts w:ascii="Century Gothic" w:hAnsi="Century Gothic" w:cs="Segoe UI"/>
          <w:color w:val="000000"/>
          <w:sz w:val="20"/>
          <w:szCs w:val="20"/>
        </w:rPr>
        <w:t xml:space="preserve"> image; in the image of God He created him; male and female He created them. </w:t>
      </w:r>
      <w:r w:rsidRPr="00D33159">
        <w:rPr>
          <w:rFonts w:ascii="Century Gothic" w:hAnsi="Century Gothic"/>
          <w:color w:val="000000"/>
          <w:sz w:val="20"/>
          <w:szCs w:val="20"/>
          <w:bdr w:val="none" w:sz="0" w:space="0" w:color="auto" w:frame="1"/>
          <w:vertAlign w:val="superscript"/>
        </w:rPr>
        <w:t>28 </w:t>
      </w:r>
      <w:r w:rsidRPr="00D33159">
        <w:rPr>
          <w:rFonts w:ascii="Century Gothic" w:hAnsi="Century Gothic" w:cs="Segoe UI"/>
          <w:color w:val="000000"/>
          <w:sz w:val="20"/>
          <w:szCs w:val="20"/>
        </w:rPr>
        <w:t xml:space="preserve">Then God blessed them, and God said to them, “Be fruitful and multiply; fill the earth and subdue it; have dominion over the fish of the sea, over the birds of the air, and over every living thing that </w:t>
      </w:r>
      <w:r w:rsidRPr="00D33159">
        <w:rPr>
          <w:rFonts w:ascii="Century Gothic" w:hAnsi="Century Gothic"/>
          <w:sz w:val="20"/>
          <w:szCs w:val="20"/>
          <w:bdr w:val="none" w:sz="0" w:space="0" w:color="auto" w:frame="1"/>
          <w:vertAlign w:val="superscript"/>
        </w:rPr>
        <w:t>8</w:t>
      </w:r>
      <w:r w:rsidRPr="00D33159">
        <w:rPr>
          <w:rFonts w:ascii="Century Gothic" w:hAnsi="Century Gothic" w:cs="Segoe UI"/>
          <w:color w:val="000000"/>
          <w:sz w:val="20"/>
          <w:szCs w:val="20"/>
        </w:rPr>
        <w:t>moves on the earth.”</w:t>
      </w:r>
      <w:r>
        <w:rPr>
          <w:rFonts w:ascii="Century Gothic" w:hAnsi="Century Gothic" w:cs="Segoe UI"/>
          <w:color w:val="000000"/>
          <w:sz w:val="20"/>
          <w:szCs w:val="20"/>
        </w:rPr>
        <w:t xml:space="preserve"> – Genesis 1:27-28</w:t>
      </w:r>
    </w:p>
    <w:p w:rsidR="00D33159" w:rsidRDefault="00D33159" w:rsidP="00EA5D90">
      <w:pPr>
        <w:rPr>
          <w:rFonts w:ascii="Century Gothic" w:hAnsi="Century Gothic"/>
          <w:sz w:val="20"/>
          <w:szCs w:val="20"/>
        </w:rPr>
      </w:pPr>
    </w:p>
    <w:p w:rsidR="00EA5D90" w:rsidRDefault="00EA5D90" w:rsidP="00EA5D90">
      <w:pPr>
        <w:rPr>
          <w:rFonts w:ascii="Century Gothic" w:hAnsi="Century Gothic"/>
          <w:b/>
          <w:bCs/>
          <w:sz w:val="20"/>
          <w:szCs w:val="20"/>
        </w:rPr>
      </w:pPr>
      <w:r>
        <w:rPr>
          <w:rFonts w:ascii="Century Gothic" w:hAnsi="Century Gothic"/>
          <w:b/>
          <w:bCs/>
          <w:sz w:val="20"/>
          <w:szCs w:val="20"/>
        </w:rPr>
        <w:t>Islam</w:t>
      </w:r>
    </w:p>
    <w:p w:rsidR="00D33159" w:rsidRPr="00D33159" w:rsidRDefault="00D33159" w:rsidP="00EA5D90">
      <w:pPr>
        <w:rPr>
          <w:rFonts w:ascii="Century Gothic" w:hAnsi="Century Gothic"/>
          <w:bCs/>
          <w:sz w:val="20"/>
          <w:szCs w:val="20"/>
        </w:rPr>
      </w:pPr>
      <w:r w:rsidRPr="00D33159">
        <w:rPr>
          <w:rFonts w:ascii="Century Gothic" w:hAnsi="Century Gothic"/>
          <w:bCs/>
          <w:sz w:val="20"/>
          <w:szCs w:val="20"/>
        </w:rPr>
        <w:t xml:space="preserve">“Must </w:t>
      </w:r>
      <w:r>
        <w:rPr>
          <w:rFonts w:ascii="Century Gothic" w:hAnsi="Century Gothic"/>
          <w:bCs/>
          <w:sz w:val="20"/>
          <w:szCs w:val="20"/>
        </w:rPr>
        <w:t>you, unlike (other) people, lust after males, and abandon the wives that God has created for you? You are exceeding all bounds</w:t>
      </w:r>
    </w:p>
    <w:p w:rsidR="00D33159" w:rsidRDefault="00D33159" w:rsidP="00EA5D90">
      <w:pPr>
        <w:rPr>
          <w:rFonts w:ascii="Century Gothic" w:hAnsi="Century Gothic"/>
          <w:b/>
          <w:bCs/>
        </w:rPr>
      </w:pPr>
    </w:p>
    <w:p w:rsidR="00EA5D90" w:rsidRDefault="008B384B" w:rsidP="00EA5D90">
      <w:pPr>
        <w:rPr>
          <w:rFonts w:ascii="Century Gothic" w:hAnsi="Century Gothic"/>
          <w:b/>
          <w:bCs/>
        </w:rPr>
      </w:pPr>
      <w:r>
        <w:rPr>
          <w:rFonts w:ascii="Century Gothic" w:hAnsi="Century Gothic"/>
          <w:b/>
          <w:bCs/>
        </w:rPr>
        <w:t>Sexual relationships before and outside marriage</w:t>
      </w:r>
    </w:p>
    <w:p w:rsidR="00EA5D90" w:rsidRDefault="00EA5D90" w:rsidP="00EA5D90">
      <w:pPr>
        <w:rPr>
          <w:rFonts w:ascii="Century Gothic" w:hAnsi="Century Gothic"/>
          <w:b/>
          <w:bCs/>
          <w:sz w:val="20"/>
          <w:szCs w:val="20"/>
        </w:rPr>
      </w:pPr>
      <w:r>
        <w:rPr>
          <w:rFonts w:ascii="Century Gothic" w:hAnsi="Century Gothic"/>
          <w:b/>
          <w:bCs/>
          <w:sz w:val="20"/>
          <w:szCs w:val="20"/>
        </w:rPr>
        <w:t>Christianity</w:t>
      </w:r>
    </w:p>
    <w:p w:rsidR="009933E2" w:rsidRDefault="009933E2" w:rsidP="008B384B">
      <w:pPr>
        <w:rPr>
          <w:rFonts w:ascii="Georgia" w:hAnsi="Georgia"/>
          <w:color w:val="282828"/>
        </w:rPr>
      </w:pPr>
      <w:r w:rsidRPr="009933E2">
        <w:rPr>
          <w:rFonts w:ascii="Century Gothic" w:hAnsi="Century Gothic" w:cs="Segoe UI"/>
          <w:color w:val="292B2C"/>
          <w:sz w:val="20"/>
        </w:rPr>
        <w:t>“To the unmarried and the widows I say that it is good for them to remain single, as I am. But if they cannot exercise self-control, they should marry. For it is better to marry than to burn with passion.”</w:t>
      </w:r>
      <w:r>
        <w:rPr>
          <w:rFonts w:ascii="Georgia" w:hAnsi="Georgia"/>
          <w:color w:val="282828"/>
        </w:rPr>
        <w:t xml:space="preserve"> </w:t>
      </w:r>
      <w:r w:rsidRPr="009933E2">
        <w:rPr>
          <w:rFonts w:ascii="Century Gothic" w:hAnsi="Century Gothic"/>
          <w:color w:val="282828"/>
          <w:sz w:val="20"/>
        </w:rPr>
        <w:t>Corinthians 7:8-9</w:t>
      </w:r>
    </w:p>
    <w:p w:rsidR="00970828" w:rsidRPr="00970828" w:rsidRDefault="00970828" w:rsidP="008B384B">
      <w:pPr>
        <w:rPr>
          <w:rFonts w:ascii="Century Gothic" w:hAnsi="Century Gothic"/>
          <w:b/>
          <w:color w:val="000000" w:themeColor="text1"/>
          <w:sz w:val="20"/>
          <w:szCs w:val="20"/>
        </w:rPr>
      </w:pPr>
      <w:r>
        <w:rPr>
          <w:rFonts w:ascii="Georgia" w:hAnsi="Georgia"/>
          <w:color w:val="282828"/>
        </w:rPr>
        <w:br/>
      </w:r>
      <w:r w:rsidR="009933E2">
        <w:rPr>
          <w:rStyle w:val="Emphasis"/>
          <w:rFonts w:ascii="Century Gothic" w:hAnsi="Century Gothic"/>
          <w:color w:val="282828"/>
          <w:sz w:val="20"/>
        </w:rPr>
        <w:t xml:space="preserve">“You have heard that it was said, ‘You shall not commit adultery.’ But I tell you that anyone who looks at a woman lustfully has already committed adultery with her in his heart” Matthew 5:27-8  </w:t>
      </w:r>
    </w:p>
    <w:p w:rsidR="008B384B" w:rsidRDefault="008B384B" w:rsidP="00EA5D90">
      <w:pPr>
        <w:rPr>
          <w:rFonts w:ascii="Century Gothic" w:hAnsi="Century Gothic"/>
          <w:sz w:val="20"/>
          <w:szCs w:val="20"/>
        </w:rPr>
      </w:pPr>
    </w:p>
    <w:p w:rsidR="00EA5D90" w:rsidRDefault="00EA5D90" w:rsidP="00EA5D90">
      <w:pPr>
        <w:rPr>
          <w:rFonts w:ascii="Century Gothic" w:hAnsi="Century Gothic"/>
          <w:b/>
          <w:bCs/>
          <w:sz w:val="20"/>
          <w:szCs w:val="20"/>
        </w:rPr>
      </w:pPr>
      <w:r>
        <w:rPr>
          <w:rFonts w:ascii="Century Gothic" w:hAnsi="Century Gothic"/>
          <w:b/>
          <w:bCs/>
          <w:sz w:val="20"/>
          <w:szCs w:val="20"/>
        </w:rPr>
        <w:t>Islam</w:t>
      </w:r>
    </w:p>
    <w:p w:rsidR="009933E2" w:rsidRDefault="009933E2" w:rsidP="00EA5D90">
      <w:pPr>
        <w:rPr>
          <w:rFonts w:ascii="Century Gothic" w:hAnsi="Century Gothic"/>
          <w:bCs/>
          <w:sz w:val="20"/>
        </w:rPr>
      </w:pPr>
    </w:p>
    <w:p w:rsidR="00970828" w:rsidRDefault="009933E2" w:rsidP="00EA5D90">
      <w:pPr>
        <w:rPr>
          <w:rFonts w:ascii="Century Gothic" w:hAnsi="Century Gothic"/>
          <w:bCs/>
          <w:sz w:val="20"/>
        </w:rPr>
      </w:pPr>
      <w:r>
        <w:rPr>
          <w:rFonts w:ascii="Century Gothic" w:hAnsi="Century Gothic"/>
          <w:bCs/>
          <w:sz w:val="20"/>
        </w:rPr>
        <w:t>“</w:t>
      </w:r>
      <w:r w:rsidRPr="009933E2">
        <w:rPr>
          <w:rFonts w:ascii="Century Gothic" w:hAnsi="Century Gothic"/>
          <w:bCs/>
          <w:sz w:val="20"/>
        </w:rPr>
        <w:t>The only way to protect all within the society is to maintain a society where only a man and his wife share the act of sex</w:t>
      </w:r>
      <w:r w:rsidR="00ED4084">
        <w:rPr>
          <w:rFonts w:ascii="Century Gothic" w:hAnsi="Century Gothic"/>
          <w:bCs/>
          <w:sz w:val="20"/>
        </w:rPr>
        <w:t>.</w:t>
      </w:r>
      <w:r>
        <w:rPr>
          <w:rFonts w:ascii="Century Gothic" w:hAnsi="Century Gothic"/>
          <w:bCs/>
          <w:sz w:val="20"/>
        </w:rPr>
        <w:t>” Abdul Wahid Hamid, Islam: The Natural Way</w:t>
      </w:r>
    </w:p>
    <w:p w:rsidR="00ED4084" w:rsidRDefault="00ED4084" w:rsidP="00EA5D90">
      <w:pPr>
        <w:rPr>
          <w:rFonts w:ascii="Century Gothic" w:hAnsi="Century Gothic"/>
          <w:bCs/>
          <w:sz w:val="20"/>
        </w:rPr>
      </w:pPr>
    </w:p>
    <w:p w:rsidR="00ED4084" w:rsidRPr="009933E2" w:rsidRDefault="00ED4084" w:rsidP="00EA5D90">
      <w:pPr>
        <w:rPr>
          <w:rFonts w:ascii="Century Gothic" w:hAnsi="Century Gothic"/>
          <w:bCs/>
          <w:sz w:val="20"/>
        </w:rPr>
      </w:pPr>
      <w:r>
        <w:rPr>
          <w:rFonts w:ascii="Century Gothic" w:hAnsi="Century Gothic"/>
          <w:bCs/>
          <w:sz w:val="20"/>
        </w:rPr>
        <w:lastRenderedPageBreak/>
        <w:t>“And do not go anywhere near adultery: it is an outrage, and an evil path” Qur’an 17:32</w:t>
      </w:r>
    </w:p>
    <w:p w:rsidR="00970828" w:rsidRDefault="00970828" w:rsidP="00EA5D90">
      <w:pPr>
        <w:rPr>
          <w:rFonts w:ascii="Century Gothic" w:hAnsi="Century Gothic"/>
          <w:b/>
          <w:bCs/>
        </w:rPr>
      </w:pPr>
    </w:p>
    <w:p w:rsidR="00970828" w:rsidRDefault="00970828" w:rsidP="00EA5D90">
      <w:pPr>
        <w:rPr>
          <w:rFonts w:ascii="Century Gothic" w:hAnsi="Century Gothic"/>
          <w:b/>
          <w:bCs/>
        </w:rPr>
      </w:pPr>
      <w:r>
        <w:rPr>
          <w:rFonts w:ascii="Century Gothic" w:hAnsi="Century Gothic"/>
          <w:b/>
          <w:bCs/>
        </w:rPr>
        <w:t>Contraception and family planning</w:t>
      </w:r>
    </w:p>
    <w:p w:rsidR="00EA5D90" w:rsidRDefault="00EA5D90" w:rsidP="00EA5D90">
      <w:pPr>
        <w:rPr>
          <w:rFonts w:ascii="Century Gothic" w:hAnsi="Century Gothic"/>
          <w:b/>
          <w:bCs/>
          <w:sz w:val="20"/>
          <w:szCs w:val="20"/>
        </w:rPr>
      </w:pPr>
      <w:r>
        <w:rPr>
          <w:rFonts w:ascii="Century Gothic" w:hAnsi="Century Gothic"/>
          <w:b/>
          <w:bCs/>
          <w:sz w:val="20"/>
          <w:szCs w:val="20"/>
        </w:rPr>
        <w:t>Christianity</w:t>
      </w:r>
    </w:p>
    <w:p w:rsidR="00ED4084" w:rsidRDefault="00ED4084" w:rsidP="00EA5D90">
      <w:pPr>
        <w:rPr>
          <w:rStyle w:val="Emphasis"/>
          <w:rFonts w:ascii="Century Gothic" w:hAnsi="Century Gothic" w:cs="Arial"/>
          <w:color w:val="333333"/>
          <w:sz w:val="20"/>
          <w:szCs w:val="19"/>
        </w:rPr>
      </w:pPr>
      <w:r w:rsidRPr="00ED4084">
        <w:rPr>
          <w:rFonts w:ascii="Century Gothic" w:hAnsi="Century Gothic" w:cs="Arial"/>
          <w:color w:val="333333"/>
          <w:sz w:val="20"/>
          <w:szCs w:val="19"/>
        </w:rPr>
        <w:t xml:space="preserve">"Be fruitful and increase in number" - </w:t>
      </w:r>
      <w:r w:rsidRPr="00ED4084">
        <w:rPr>
          <w:rStyle w:val="Emphasis"/>
          <w:rFonts w:ascii="Century Gothic" w:hAnsi="Century Gothic" w:cs="Arial"/>
          <w:color w:val="333333"/>
          <w:sz w:val="20"/>
          <w:szCs w:val="19"/>
        </w:rPr>
        <w:t>Genesis 1:28</w:t>
      </w:r>
    </w:p>
    <w:p w:rsidR="00ED4084" w:rsidRDefault="00ED4084" w:rsidP="00ED4084">
      <w:pPr>
        <w:rPr>
          <w:rFonts w:ascii="Century Gothic" w:hAnsi="Century Gothic" w:cs="Arial"/>
          <w:color w:val="333333"/>
          <w:sz w:val="20"/>
          <w:szCs w:val="19"/>
        </w:rPr>
      </w:pPr>
    </w:p>
    <w:p w:rsidR="00ED4084" w:rsidRPr="00ED4084" w:rsidRDefault="00ED4084" w:rsidP="00ED4084">
      <w:pPr>
        <w:rPr>
          <w:rFonts w:ascii="Century Gothic" w:hAnsi="Century Gothic"/>
          <w:sz w:val="24"/>
          <w:szCs w:val="20"/>
        </w:rPr>
      </w:pPr>
      <w:r w:rsidRPr="00ED4084">
        <w:rPr>
          <w:rFonts w:ascii="Century Gothic" w:hAnsi="Century Gothic" w:cs="Arial"/>
          <w:color w:val="333333"/>
          <w:sz w:val="20"/>
          <w:szCs w:val="19"/>
        </w:rPr>
        <w:t>“The husband should fulfil his marital duty to his wife, and likewise the wife to her husband. The wife’s body does not belong to her alone but also to her husband. In the same way, the husband’s body does not belong to him alone but also to his wife.”</w:t>
      </w:r>
      <w:r>
        <w:rPr>
          <w:rFonts w:ascii="Century Gothic" w:hAnsi="Century Gothic" w:cs="Arial"/>
          <w:color w:val="333333"/>
          <w:sz w:val="20"/>
          <w:szCs w:val="19"/>
        </w:rPr>
        <w:t xml:space="preserve"> Corinthians 7 </w:t>
      </w:r>
    </w:p>
    <w:p w:rsidR="00ED4084" w:rsidRDefault="00ED4084" w:rsidP="00EA5D90">
      <w:pPr>
        <w:rPr>
          <w:rFonts w:ascii="Century Gothic" w:hAnsi="Century Gothic"/>
          <w:b/>
          <w:bCs/>
          <w:sz w:val="20"/>
          <w:szCs w:val="20"/>
        </w:rPr>
      </w:pPr>
    </w:p>
    <w:p w:rsidR="00EA5D90" w:rsidRDefault="00EA5D90" w:rsidP="00EA5D90">
      <w:pPr>
        <w:rPr>
          <w:rFonts w:ascii="Century Gothic" w:hAnsi="Century Gothic"/>
          <w:b/>
          <w:bCs/>
          <w:sz w:val="20"/>
          <w:szCs w:val="20"/>
        </w:rPr>
      </w:pPr>
      <w:r>
        <w:rPr>
          <w:rFonts w:ascii="Century Gothic" w:hAnsi="Century Gothic"/>
          <w:b/>
          <w:bCs/>
          <w:sz w:val="20"/>
          <w:szCs w:val="20"/>
        </w:rPr>
        <w:t>Islam</w:t>
      </w:r>
    </w:p>
    <w:p w:rsidR="00ED4084" w:rsidRDefault="00ED4084" w:rsidP="00EA5D90">
      <w:pPr>
        <w:rPr>
          <w:rFonts w:ascii="Century Gothic" w:hAnsi="Century Gothic"/>
        </w:rPr>
      </w:pPr>
      <w:r w:rsidRPr="00ED4084">
        <w:rPr>
          <w:rFonts w:ascii="Century Gothic" w:hAnsi="Century Gothic"/>
          <w:sz w:val="20"/>
        </w:rPr>
        <w:t>“Do not kill the children for the poverty, we shall provide for them and for you – killing them is a great sin</w:t>
      </w:r>
      <w:r>
        <w:rPr>
          <w:rFonts w:ascii="Century Gothic" w:hAnsi="Century Gothic"/>
        </w:rPr>
        <w:t xml:space="preserve">” </w:t>
      </w:r>
      <w:r w:rsidRPr="00ED4084">
        <w:rPr>
          <w:rFonts w:ascii="Century Gothic" w:hAnsi="Century Gothic"/>
          <w:sz w:val="20"/>
        </w:rPr>
        <w:t>Qur’an 17:31</w:t>
      </w:r>
    </w:p>
    <w:p w:rsidR="00C77BCF" w:rsidRDefault="00ED4084" w:rsidP="00EA5D90">
      <w:pPr>
        <w:rPr>
          <w:rFonts w:ascii="Century Gothic" w:hAnsi="Century Gothic"/>
          <w:sz w:val="20"/>
        </w:rPr>
      </w:pPr>
      <w:r w:rsidRPr="00ED4084">
        <w:rPr>
          <w:rFonts w:ascii="Century Gothic" w:hAnsi="Century Gothic"/>
          <w:sz w:val="20"/>
        </w:rPr>
        <w:t>“Allah desires to lighten your burden, for man was created weak.”</w:t>
      </w:r>
      <w:r>
        <w:rPr>
          <w:rFonts w:ascii="Century Gothic" w:hAnsi="Century Gothic"/>
        </w:rPr>
        <w:t xml:space="preserve"> </w:t>
      </w:r>
      <w:r w:rsidRPr="00ED4084">
        <w:rPr>
          <w:rFonts w:ascii="Century Gothic" w:hAnsi="Century Gothic"/>
          <w:sz w:val="20"/>
        </w:rPr>
        <w:t>Qur’an 17:31</w:t>
      </w:r>
    </w:p>
    <w:p w:rsidR="00C77BCF" w:rsidRDefault="00C77BCF" w:rsidP="00EA5D90">
      <w:pPr>
        <w:rPr>
          <w:rFonts w:ascii="Century Gothic" w:hAnsi="Century Gothic"/>
          <w:sz w:val="20"/>
        </w:rPr>
      </w:pPr>
    </w:p>
    <w:p w:rsidR="00970828" w:rsidRPr="00C77BCF" w:rsidRDefault="00970828" w:rsidP="00EA5D90">
      <w:pPr>
        <w:rPr>
          <w:rFonts w:ascii="Century Gothic" w:hAnsi="Century Gothic"/>
        </w:rPr>
      </w:pPr>
      <w:r>
        <w:rPr>
          <w:rFonts w:ascii="Century Gothic" w:hAnsi="Century Gothic"/>
          <w:b/>
          <w:bCs/>
        </w:rPr>
        <w:t>Marriage</w:t>
      </w:r>
    </w:p>
    <w:p w:rsidR="00EA5D90" w:rsidRDefault="00EA5D90" w:rsidP="00EA5D90">
      <w:pPr>
        <w:rPr>
          <w:rFonts w:ascii="Century Gothic" w:hAnsi="Century Gothic"/>
          <w:b/>
          <w:bCs/>
          <w:sz w:val="20"/>
          <w:szCs w:val="20"/>
        </w:rPr>
      </w:pPr>
      <w:r>
        <w:rPr>
          <w:rFonts w:ascii="Century Gothic" w:hAnsi="Century Gothic"/>
          <w:b/>
          <w:bCs/>
          <w:sz w:val="20"/>
          <w:szCs w:val="20"/>
        </w:rPr>
        <w:t>Christian Views NOT quotes (these depend upon branches of Christianity and can be very different. Examples below)</w:t>
      </w:r>
    </w:p>
    <w:p w:rsidR="00EA5D90" w:rsidRDefault="00EA5D90" w:rsidP="00EA5D90">
      <w:pPr>
        <w:rPr>
          <w:rFonts w:ascii="Century Gothic" w:hAnsi="Century Gothic"/>
          <w:sz w:val="20"/>
          <w:szCs w:val="20"/>
        </w:rPr>
      </w:pPr>
      <w:r>
        <w:rPr>
          <w:rFonts w:ascii="Century Gothic" w:hAnsi="Century Gothic"/>
          <w:sz w:val="20"/>
          <w:szCs w:val="20"/>
        </w:rPr>
        <w:t>God created men and women at the same time and equal</w:t>
      </w:r>
    </w:p>
    <w:p w:rsidR="00EA5D90" w:rsidRDefault="00EA5D90" w:rsidP="00EA5D90">
      <w:pPr>
        <w:rPr>
          <w:rFonts w:ascii="Century Gothic" w:hAnsi="Century Gothic"/>
          <w:sz w:val="20"/>
          <w:szCs w:val="20"/>
        </w:rPr>
      </w:pPr>
      <w:r>
        <w:rPr>
          <w:rFonts w:ascii="Century Gothic" w:hAnsi="Century Gothic"/>
          <w:sz w:val="20"/>
          <w:szCs w:val="20"/>
        </w:rPr>
        <w:t>Jesus treated women as equals in the gospels</w:t>
      </w:r>
    </w:p>
    <w:p w:rsidR="00EA5D90" w:rsidRDefault="00EA5D90" w:rsidP="00EA5D90">
      <w:pPr>
        <w:rPr>
          <w:rFonts w:ascii="Century Gothic" w:hAnsi="Century Gothic"/>
          <w:sz w:val="20"/>
          <w:szCs w:val="20"/>
        </w:rPr>
      </w:pPr>
      <w:r>
        <w:rPr>
          <w:rFonts w:ascii="Century Gothic" w:hAnsi="Century Gothic"/>
          <w:sz w:val="20"/>
          <w:szCs w:val="20"/>
        </w:rPr>
        <w:t>The Catholic Catechism says men and women are equal</w:t>
      </w:r>
    </w:p>
    <w:p w:rsidR="00EA5D90" w:rsidRDefault="00EA5D90" w:rsidP="00EA5D90">
      <w:pPr>
        <w:rPr>
          <w:rFonts w:ascii="Century Gothic" w:hAnsi="Century Gothic"/>
          <w:sz w:val="20"/>
          <w:szCs w:val="20"/>
        </w:rPr>
      </w:pPr>
      <w:r>
        <w:rPr>
          <w:rFonts w:ascii="Century Gothic" w:hAnsi="Century Gothic"/>
          <w:sz w:val="20"/>
          <w:szCs w:val="20"/>
        </w:rPr>
        <w:t>Only men can be priests because the apostles were all men</w:t>
      </w:r>
    </w:p>
    <w:p w:rsidR="00EA5D90" w:rsidRDefault="00EA5D90" w:rsidP="00EA5D90">
      <w:pPr>
        <w:rPr>
          <w:rFonts w:ascii="Century Gothic" w:hAnsi="Century Gothic"/>
          <w:sz w:val="20"/>
          <w:szCs w:val="20"/>
        </w:rPr>
      </w:pPr>
      <w:r>
        <w:rPr>
          <w:rFonts w:ascii="Century Gothic" w:hAnsi="Century Gothic"/>
          <w:sz w:val="20"/>
          <w:szCs w:val="20"/>
        </w:rPr>
        <w:t>St Paul says women should not speak in church</w:t>
      </w:r>
    </w:p>
    <w:p w:rsidR="00EA5D90" w:rsidRDefault="00EA5D90" w:rsidP="00EA5D90">
      <w:pPr>
        <w:rPr>
          <w:rFonts w:ascii="Century Gothic" w:hAnsi="Century Gothic"/>
          <w:b/>
          <w:bCs/>
          <w:sz w:val="20"/>
          <w:szCs w:val="20"/>
        </w:rPr>
      </w:pPr>
      <w:r>
        <w:rPr>
          <w:rFonts w:ascii="Century Gothic" w:hAnsi="Century Gothic"/>
          <w:b/>
          <w:bCs/>
          <w:sz w:val="20"/>
          <w:szCs w:val="20"/>
        </w:rPr>
        <w:t>Islamic views &amp; quotes (again there are differing views and the growth of Islamic feminism is to be noted)</w:t>
      </w:r>
    </w:p>
    <w:p w:rsidR="00EA5D90" w:rsidRDefault="00EA5D90" w:rsidP="00EA5D90">
      <w:pPr>
        <w:rPr>
          <w:rFonts w:ascii="Century Gothic" w:hAnsi="Century Gothic"/>
          <w:sz w:val="20"/>
          <w:szCs w:val="20"/>
        </w:rPr>
      </w:pPr>
      <w:r>
        <w:rPr>
          <w:rFonts w:ascii="Century Gothic" w:hAnsi="Century Gothic"/>
          <w:sz w:val="20"/>
          <w:szCs w:val="20"/>
        </w:rPr>
        <w:t>‘Husbands take care of your wives’- Quran 4.3</w:t>
      </w:r>
    </w:p>
    <w:p w:rsidR="00EA5D90" w:rsidRDefault="00EA5D90" w:rsidP="00EA5D90">
      <w:pPr>
        <w:rPr>
          <w:rFonts w:ascii="Century Gothic" w:hAnsi="Century Gothic"/>
          <w:sz w:val="20"/>
          <w:szCs w:val="20"/>
        </w:rPr>
      </w:pPr>
      <w:r>
        <w:rPr>
          <w:rFonts w:ascii="Century Gothic" w:hAnsi="Century Gothic"/>
          <w:sz w:val="20"/>
          <w:szCs w:val="20"/>
        </w:rPr>
        <w:t>Qur’an teaches women created to bear children.</w:t>
      </w:r>
    </w:p>
    <w:p w:rsidR="00EA5D90" w:rsidRDefault="00EA5D90" w:rsidP="00EA5D90">
      <w:pPr>
        <w:rPr>
          <w:rFonts w:ascii="Century Gothic" w:hAnsi="Century Gothic"/>
          <w:sz w:val="20"/>
          <w:szCs w:val="20"/>
        </w:rPr>
      </w:pPr>
      <w:r>
        <w:rPr>
          <w:rFonts w:ascii="Century Gothic" w:hAnsi="Century Gothic"/>
          <w:sz w:val="20"/>
          <w:szCs w:val="20"/>
        </w:rPr>
        <w:lastRenderedPageBreak/>
        <w:t>Qur’an teaches women should only inherit half what a man inherits showing men need more money to provide for family</w:t>
      </w:r>
    </w:p>
    <w:p w:rsidR="00EA5D90" w:rsidRDefault="00EA5D90" w:rsidP="00EA5D90">
      <w:pPr>
        <w:rPr>
          <w:rFonts w:ascii="Century Gothic" w:hAnsi="Century Gothic"/>
          <w:sz w:val="20"/>
          <w:szCs w:val="20"/>
        </w:rPr>
      </w:pPr>
      <w:r>
        <w:rPr>
          <w:rFonts w:ascii="Century Gothic" w:hAnsi="Century Gothic"/>
          <w:sz w:val="20"/>
          <w:szCs w:val="20"/>
        </w:rPr>
        <w:t>Qur’an teaches men &amp; women are equal in religion and education</w:t>
      </w:r>
    </w:p>
    <w:p w:rsidR="00EA5D90" w:rsidRDefault="00EA5D90" w:rsidP="00EA5D90">
      <w:pPr>
        <w:rPr>
          <w:rFonts w:ascii="Century Gothic" w:hAnsi="Century Gothic"/>
          <w:sz w:val="20"/>
          <w:szCs w:val="20"/>
        </w:rPr>
      </w:pPr>
      <w:r>
        <w:rPr>
          <w:rFonts w:ascii="Century Gothic" w:hAnsi="Century Gothic"/>
          <w:sz w:val="20"/>
          <w:szCs w:val="20"/>
        </w:rPr>
        <w:t>Muhammad encouraged both men &amp; women to worship in the mosque</w:t>
      </w:r>
    </w:p>
    <w:p w:rsidR="00EA5D90" w:rsidRDefault="00EA5D90" w:rsidP="00EA5D90">
      <w:pPr>
        <w:rPr>
          <w:rFonts w:ascii="Century Gothic" w:hAnsi="Century Gothic"/>
          <w:sz w:val="20"/>
          <w:szCs w:val="20"/>
        </w:rPr>
      </w:pPr>
      <w:r>
        <w:rPr>
          <w:rFonts w:ascii="Century Gothic" w:hAnsi="Century Gothic"/>
          <w:sz w:val="20"/>
          <w:szCs w:val="20"/>
        </w:rPr>
        <w:t>There were women leaders during early stages of Islam.</w:t>
      </w:r>
    </w:p>
    <w:p w:rsidR="00970828" w:rsidRDefault="00970828" w:rsidP="00EA5D90">
      <w:pPr>
        <w:rPr>
          <w:rFonts w:ascii="Century Gothic" w:hAnsi="Century Gothic"/>
          <w:b/>
          <w:bCs/>
        </w:rPr>
      </w:pPr>
    </w:p>
    <w:p w:rsidR="00970828" w:rsidRDefault="00970828" w:rsidP="00EA5D90">
      <w:pPr>
        <w:rPr>
          <w:rFonts w:ascii="Century Gothic" w:hAnsi="Century Gothic"/>
          <w:b/>
          <w:bCs/>
        </w:rPr>
      </w:pPr>
      <w:r>
        <w:rPr>
          <w:rFonts w:ascii="Century Gothic" w:hAnsi="Century Gothic"/>
          <w:b/>
          <w:bCs/>
        </w:rPr>
        <w:t>Divorce and re-marriage</w:t>
      </w:r>
    </w:p>
    <w:p w:rsidR="00EA5D90" w:rsidRDefault="00EA5D90" w:rsidP="00EA5D90">
      <w:pPr>
        <w:rPr>
          <w:rFonts w:ascii="Century Gothic" w:hAnsi="Century Gothic"/>
          <w:b/>
          <w:bCs/>
          <w:sz w:val="20"/>
          <w:szCs w:val="20"/>
        </w:rPr>
      </w:pPr>
      <w:r>
        <w:rPr>
          <w:rFonts w:ascii="Century Gothic" w:hAnsi="Century Gothic"/>
          <w:b/>
          <w:bCs/>
          <w:sz w:val="20"/>
          <w:szCs w:val="20"/>
        </w:rPr>
        <w:t>Christianity</w:t>
      </w:r>
    </w:p>
    <w:p w:rsidR="007A2B6B" w:rsidRPr="007A2B6B" w:rsidRDefault="007A2B6B" w:rsidP="00EA5D90">
      <w:pPr>
        <w:rPr>
          <w:rFonts w:ascii="Century Gothic" w:hAnsi="Century Gothic"/>
          <w:bCs/>
          <w:sz w:val="20"/>
          <w:szCs w:val="20"/>
        </w:rPr>
      </w:pPr>
      <w:r w:rsidRPr="007A2B6B">
        <w:rPr>
          <w:rFonts w:ascii="Century Gothic" w:hAnsi="Century Gothic"/>
          <w:bCs/>
          <w:sz w:val="20"/>
          <w:szCs w:val="20"/>
        </w:rPr>
        <w:t>Anyone who divorces his wife</w:t>
      </w:r>
      <w:r>
        <w:rPr>
          <w:rFonts w:ascii="Century Gothic" w:hAnsi="Century Gothic"/>
          <w:bCs/>
          <w:sz w:val="20"/>
          <w:szCs w:val="20"/>
        </w:rPr>
        <w:t xml:space="preserve"> and marries another woman commits adultery against her. And if she divorces her husband and marries another man she commits adultery. Mark 10:11-12</w:t>
      </w:r>
    </w:p>
    <w:p w:rsidR="007A2B6B" w:rsidRDefault="007A2B6B" w:rsidP="00EA5D90">
      <w:pPr>
        <w:rPr>
          <w:rFonts w:ascii="Century Gothic" w:hAnsi="Century Gothic"/>
          <w:b/>
          <w:bCs/>
          <w:sz w:val="20"/>
          <w:szCs w:val="20"/>
        </w:rPr>
      </w:pPr>
    </w:p>
    <w:p w:rsidR="00EA5D90" w:rsidRDefault="00EA5D90" w:rsidP="00EA5D90">
      <w:pPr>
        <w:rPr>
          <w:rFonts w:ascii="Century Gothic" w:hAnsi="Century Gothic"/>
          <w:b/>
          <w:bCs/>
          <w:sz w:val="20"/>
          <w:szCs w:val="20"/>
        </w:rPr>
      </w:pPr>
      <w:r>
        <w:rPr>
          <w:rFonts w:ascii="Century Gothic" w:hAnsi="Century Gothic"/>
          <w:b/>
          <w:bCs/>
          <w:sz w:val="20"/>
          <w:szCs w:val="20"/>
        </w:rPr>
        <w:t>Islam</w:t>
      </w:r>
    </w:p>
    <w:p w:rsidR="007A2B6B" w:rsidRPr="007A2B6B" w:rsidRDefault="007A2B6B" w:rsidP="00EA5D90">
      <w:pPr>
        <w:rPr>
          <w:rFonts w:ascii="Century Gothic" w:hAnsi="Century Gothic"/>
          <w:bCs/>
          <w:sz w:val="20"/>
          <w:szCs w:val="20"/>
        </w:rPr>
      </w:pPr>
      <w:r w:rsidRPr="007A2B6B">
        <w:rPr>
          <w:rFonts w:ascii="Century Gothic" w:hAnsi="Century Gothic"/>
          <w:bCs/>
          <w:sz w:val="20"/>
          <w:szCs w:val="20"/>
        </w:rPr>
        <w:t>When any of you intend to divorce women, do so at time when their prescribed waiting period can properly start… if you are in doubt the period of waiting shall be three months</w:t>
      </w:r>
      <w:r>
        <w:rPr>
          <w:rFonts w:ascii="Century Gothic" w:hAnsi="Century Gothic"/>
          <w:bCs/>
          <w:sz w:val="20"/>
          <w:szCs w:val="20"/>
        </w:rPr>
        <w:t>. Qur’an 65:1-4</w:t>
      </w:r>
      <w:r w:rsidRPr="007A2B6B">
        <w:rPr>
          <w:rFonts w:ascii="Century Gothic" w:hAnsi="Century Gothic"/>
          <w:bCs/>
          <w:sz w:val="20"/>
          <w:szCs w:val="20"/>
        </w:rPr>
        <w:t xml:space="preserve"> </w:t>
      </w:r>
    </w:p>
    <w:p w:rsidR="007A2B6B" w:rsidRDefault="007A2B6B" w:rsidP="00EA5D90">
      <w:pPr>
        <w:rPr>
          <w:rFonts w:ascii="Century Gothic" w:hAnsi="Century Gothic"/>
          <w:b/>
          <w:bCs/>
          <w:sz w:val="20"/>
          <w:szCs w:val="20"/>
        </w:rPr>
      </w:pPr>
    </w:p>
    <w:p w:rsidR="00970828" w:rsidRDefault="00970828" w:rsidP="00EA5D90">
      <w:pPr>
        <w:rPr>
          <w:rFonts w:ascii="Century Gothic" w:hAnsi="Century Gothic"/>
          <w:b/>
          <w:bCs/>
        </w:rPr>
      </w:pPr>
      <w:r>
        <w:rPr>
          <w:rFonts w:ascii="Century Gothic" w:hAnsi="Century Gothic"/>
          <w:b/>
          <w:bCs/>
        </w:rPr>
        <w:t>The nature of the families</w:t>
      </w:r>
    </w:p>
    <w:p w:rsidR="00EA5D90" w:rsidRDefault="00EA5D90" w:rsidP="00EA5D90">
      <w:pPr>
        <w:rPr>
          <w:rFonts w:ascii="Century Gothic" w:hAnsi="Century Gothic"/>
          <w:b/>
          <w:bCs/>
          <w:sz w:val="20"/>
          <w:szCs w:val="20"/>
        </w:rPr>
      </w:pPr>
      <w:r>
        <w:rPr>
          <w:rFonts w:ascii="Century Gothic" w:hAnsi="Century Gothic"/>
          <w:b/>
          <w:bCs/>
          <w:sz w:val="20"/>
          <w:szCs w:val="20"/>
        </w:rPr>
        <w:t>Christianity</w:t>
      </w:r>
    </w:p>
    <w:p w:rsidR="007A2B6B" w:rsidRPr="00D75779" w:rsidRDefault="007A2B6B" w:rsidP="00EA5D90">
      <w:pPr>
        <w:rPr>
          <w:rFonts w:ascii="Century Gothic" w:hAnsi="Century Gothic"/>
          <w:b/>
          <w:bCs/>
          <w:sz w:val="20"/>
          <w:szCs w:val="20"/>
        </w:rPr>
      </w:pPr>
      <w:r w:rsidRPr="00D75779">
        <w:rPr>
          <w:rFonts w:ascii="Century Gothic" w:hAnsi="Century Gothic" w:cs="Arial"/>
          <w:sz w:val="20"/>
          <w:szCs w:val="20"/>
        </w:rPr>
        <w:t>Here one learns endurance and the joy of work, fraternal love, generous - even repeated - forgiveness, and above all divine worship in prayer and the offering of one's life.</w:t>
      </w:r>
    </w:p>
    <w:p w:rsidR="007A2B6B" w:rsidRDefault="007A2B6B" w:rsidP="00EA5D90">
      <w:pPr>
        <w:rPr>
          <w:rFonts w:ascii="Century Gothic" w:hAnsi="Century Gothic"/>
          <w:b/>
          <w:bCs/>
          <w:sz w:val="20"/>
          <w:szCs w:val="20"/>
        </w:rPr>
      </w:pPr>
    </w:p>
    <w:p w:rsidR="00EA5D90" w:rsidRDefault="00EA5D90" w:rsidP="00EA5D90">
      <w:pPr>
        <w:rPr>
          <w:rFonts w:ascii="Century Gothic" w:hAnsi="Century Gothic"/>
          <w:b/>
          <w:bCs/>
          <w:sz w:val="20"/>
          <w:szCs w:val="20"/>
        </w:rPr>
      </w:pPr>
      <w:r>
        <w:rPr>
          <w:rFonts w:ascii="Century Gothic" w:hAnsi="Century Gothic"/>
          <w:b/>
          <w:bCs/>
          <w:sz w:val="20"/>
          <w:szCs w:val="20"/>
        </w:rPr>
        <w:t>Islam</w:t>
      </w:r>
    </w:p>
    <w:p w:rsidR="00970828" w:rsidRDefault="00D75779" w:rsidP="00EA5D90">
      <w:pPr>
        <w:rPr>
          <w:rFonts w:ascii="Century Gothic" w:hAnsi="Century Gothic"/>
          <w:sz w:val="20"/>
          <w:szCs w:val="20"/>
        </w:rPr>
      </w:pPr>
      <w:r>
        <w:rPr>
          <w:rFonts w:ascii="Century Gothic" w:hAnsi="Century Gothic"/>
          <w:sz w:val="20"/>
          <w:szCs w:val="20"/>
        </w:rPr>
        <w:t>“H</w:t>
      </w:r>
      <w:r w:rsidR="007A2B6B">
        <w:rPr>
          <w:rFonts w:ascii="Century Gothic" w:hAnsi="Century Gothic"/>
          <w:sz w:val="20"/>
          <w:szCs w:val="20"/>
        </w:rPr>
        <w:t>eaven is under the feet of the women” Hadith</w:t>
      </w:r>
    </w:p>
    <w:p w:rsidR="007A2B6B" w:rsidRDefault="007A2B6B" w:rsidP="00EA5D90">
      <w:pPr>
        <w:rPr>
          <w:rFonts w:ascii="Century Gothic" w:hAnsi="Century Gothic"/>
          <w:b/>
          <w:szCs w:val="20"/>
        </w:rPr>
      </w:pPr>
    </w:p>
    <w:p w:rsidR="00970828" w:rsidRDefault="00970828" w:rsidP="00EA5D90">
      <w:pPr>
        <w:rPr>
          <w:rFonts w:ascii="Century Gothic" w:hAnsi="Century Gothic"/>
          <w:b/>
          <w:szCs w:val="20"/>
        </w:rPr>
      </w:pPr>
      <w:r w:rsidRPr="00970828">
        <w:rPr>
          <w:rFonts w:ascii="Century Gothic" w:hAnsi="Century Gothic"/>
          <w:b/>
          <w:szCs w:val="20"/>
        </w:rPr>
        <w:t>The purpose of the families</w:t>
      </w:r>
    </w:p>
    <w:p w:rsidR="00970828" w:rsidRDefault="00970828" w:rsidP="00EA5D90">
      <w:pPr>
        <w:rPr>
          <w:rFonts w:ascii="Century Gothic" w:hAnsi="Century Gothic"/>
          <w:b/>
          <w:sz w:val="20"/>
          <w:szCs w:val="20"/>
        </w:rPr>
      </w:pPr>
      <w:r w:rsidRPr="00970828">
        <w:rPr>
          <w:rFonts w:ascii="Century Gothic" w:hAnsi="Century Gothic"/>
          <w:b/>
          <w:sz w:val="20"/>
          <w:szCs w:val="20"/>
        </w:rPr>
        <w:t>Chris</w:t>
      </w:r>
      <w:r>
        <w:rPr>
          <w:rFonts w:ascii="Century Gothic" w:hAnsi="Century Gothic"/>
          <w:b/>
          <w:sz w:val="20"/>
          <w:szCs w:val="20"/>
        </w:rPr>
        <w:t>tianity</w:t>
      </w:r>
    </w:p>
    <w:p w:rsidR="007A2B6B" w:rsidRPr="00D75779" w:rsidRDefault="00D75779" w:rsidP="00EA5D90">
      <w:pPr>
        <w:rPr>
          <w:rFonts w:ascii="Century Gothic" w:hAnsi="Century Gothic"/>
          <w:sz w:val="20"/>
          <w:szCs w:val="20"/>
        </w:rPr>
      </w:pPr>
      <w:r w:rsidRPr="00D75779">
        <w:rPr>
          <w:rFonts w:ascii="Century Gothic" w:hAnsi="Century Gothic"/>
          <w:sz w:val="20"/>
          <w:szCs w:val="20"/>
        </w:rPr>
        <w:t>“Listen to your father, who gave you life and do not despise your mother when she is old</w:t>
      </w:r>
      <w:r>
        <w:rPr>
          <w:rFonts w:ascii="Century Gothic" w:hAnsi="Century Gothic"/>
          <w:sz w:val="20"/>
          <w:szCs w:val="20"/>
        </w:rPr>
        <w:t>” Proverbs 23:22</w:t>
      </w:r>
    </w:p>
    <w:p w:rsidR="00D75779" w:rsidRDefault="00D75779" w:rsidP="00EA5D90">
      <w:pPr>
        <w:rPr>
          <w:rFonts w:ascii="Century Gothic" w:hAnsi="Century Gothic"/>
          <w:b/>
          <w:sz w:val="20"/>
          <w:szCs w:val="20"/>
        </w:rPr>
      </w:pPr>
    </w:p>
    <w:p w:rsidR="00970828" w:rsidRPr="00D75779" w:rsidRDefault="00970828" w:rsidP="00EA5D90">
      <w:pPr>
        <w:rPr>
          <w:rFonts w:ascii="Century Gothic" w:hAnsi="Century Gothic"/>
          <w:b/>
          <w:sz w:val="20"/>
          <w:szCs w:val="20"/>
        </w:rPr>
      </w:pPr>
      <w:r w:rsidRPr="00D75779">
        <w:rPr>
          <w:rFonts w:ascii="Century Gothic" w:hAnsi="Century Gothic"/>
          <w:b/>
          <w:sz w:val="20"/>
          <w:szCs w:val="20"/>
        </w:rPr>
        <w:t>Islam</w:t>
      </w:r>
    </w:p>
    <w:p w:rsidR="00970828" w:rsidRPr="00D75779" w:rsidRDefault="00D75779" w:rsidP="00EA5D90">
      <w:pPr>
        <w:rPr>
          <w:rFonts w:ascii="Century Gothic" w:hAnsi="Century Gothic"/>
          <w:sz w:val="20"/>
          <w:szCs w:val="20"/>
        </w:rPr>
      </w:pPr>
      <w:r>
        <w:rPr>
          <w:rFonts w:ascii="Century Gothic" w:hAnsi="Century Gothic"/>
          <w:sz w:val="20"/>
          <w:szCs w:val="20"/>
        </w:rPr>
        <w:t>“</w:t>
      </w:r>
      <w:r w:rsidRPr="00D75779">
        <w:rPr>
          <w:rFonts w:ascii="Century Gothic" w:hAnsi="Century Gothic"/>
          <w:sz w:val="20"/>
          <w:szCs w:val="20"/>
        </w:rPr>
        <w:t>For every tree there is a fruit and the fruit of the heart is a child</w:t>
      </w:r>
      <w:r>
        <w:rPr>
          <w:rFonts w:ascii="Century Gothic" w:hAnsi="Century Gothic"/>
          <w:sz w:val="20"/>
          <w:szCs w:val="20"/>
        </w:rPr>
        <w:t>” Hadith</w:t>
      </w:r>
    </w:p>
    <w:p w:rsidR="00970828" w:rsidRDefault="00970828" w:rsidP="00EA5D90">
      <w:pPr>
        <w:rPr>
          <w:rFonts w:ascii="Century Gothic" w:hAnsi="Century Gothic"/>
          <w:b/>
          <w:sz w:val="20"/>
          <w:szCs w:val="20"/>
        </w:rPr>
      </w:pPr>
    </w:p>
    <w:p w:rsidR="00970828" w:rsidRDefault="003208A8" w:rsidP="00EA5D90">
      <w:pPr>
        <w:rPr>
          <w:rFonts w:ascii="Century Gothic" w:hAnsi="Century Gothic"/>
          <w:b/>
          <w:szCs w:val="20"/>
        </w:rPr>
      </w:pPr>
      <w:r w:rsidRPr="003208A8">
        <w:rPr>
          <w:rFonts w:ascii="Century Gothic" w:hAnsi="Century Gothic"/>
          <w:b/>
          <w:szCs w:val="20"/>
        </w:rPr>
        <w:t>Gender equality</w:t>
      </w:r>
    </w:p>
    <w:p w:rsidR="003208A8" w:rsidRDefault="003208A8" w:rsidP="00EA5D90">
      <w:pPr>
        <w:rPr>
          <w:rFonts w:ascii="Century Gothic" w:hAnsi="Century Gothic"/>
          <w:b/>
          <w:sz w:val="20"/>
          <w:szCs w:val="20"/>
        </w:rPr>
      </w:pPr>
      <w:r w:rsidRPr="003208A8">
        <w:rPr>
          <w:rFonts w:ascii="Century Gothic" w:hAnsi="Century Gothic"/>
          <w:b/>
          <w:sz w:val="20"/>
          <w:szCs w:val="20"/>
        </w:rPr>
        <w:t>Christianity</w:t>
      </w:r>
    </w:p>
    <w:p w:rsidR="00D75779" w:rsidRPr="00D75779" w:rsidRDefault="00D75779" w:rsidP="00EA5D90">
      <w:pPr>
        <w:rPr>
          <w:rFonts w:ascii="Century Gothic" w:hAnsi="Century Gothic"/>
          <w:b/>
          <w:sz w:val="14"/>
          <w:szCs w:val="20"/>
        </w:rPr>
      </w:pPr>
      <w:r w:rsidRPr="00D75779">
        <w:rPr>
          <w:rFonts w:ascii="Century Gothic" w:hAnsi="Century Gothic" w:cs="Segoe UI"/>
          <w:color w:val="444444"/>
          <w:sz w:val="20"/>
          <w:szCs w:val="27"/>
        </w:rPr>
        <w:t>To the woman he said, "I will make your pains in childbearing very severe; with painful labo</w:t>
      </w:r>
      <w:r>
        <w:rPr>
          <w:rFonts w:ascii="Century Gothic" w:hAnsi="Century Gothic" w:cs="Segoe UI"/>
          <w:color w:val="444444"/>
          <w:sz w:val="20"/>
          <w:szCs w:val="27"/>
        </w:rPr>
        <w:t>u</w:t>
      </w:r>
      <w:r w:rsidRPr="00D75779">
        <w:rPr>
          <w:rFonts w:ascii="Century Gothic" w:hAnsi="Century Gothic" w:cs="Segoe UI"/>
          <w:color w:val="444444"/>
          <w:sz w:val="20"/>
          <w:szCs w:val="27"/>
        </w:rPr>
        <w:t>r you will give birth to children. Your desire will be for your husband, and he will rule over you."</w:t>
      </w:r>
      <w:r>
        <w:rPr>
          <w:rFonts w:ascii="Century Gothic" w:hAnsi="Century Gothic" w:cs="Segoe UI"/>
          <w:color w:val="444444"/>
          <w:sz w:val="20"/>
          <w:szCs w:val="27"/>
        </w:rPr>
        <w:t xml:space="preserve"> Genesis 3:16</w:t>
      </w:r>
    </w:p>
    <w:p w:rsidR="00D75779" w:rsidRDefault="00D75779" w:rsidP="00EA5D90">
      <w:pPr>
        <w:rPr>
          <w:rFonts w:ascii="Century Gothic" w:hAnsi="Century Gothic"/>
          <w:b/>
          <w:sz w:val="20"/>
          <w:szCs w:val="20"/>
        </w:rPr>
      </w:pPr>
    </w:p>
    <w:p w:rsidR="003208A8" w:rsidRPr="003208A8" w:rsidRDefault="003208A8" w:rsidP="00EA5D90">
      <w:pPr>
        <w:rPr>
          <w:rFonts w:ascii="Century Gothic" w:hAnsi="Century Gothic"/>
          <w:b/>
          <w:sz w:val="20"/>
          <w:szCs w:val="20"/>
        </w:rPr>
      </w:pPr>
      <w:r w:rsidRPr="003208A8">
        <w:rPr>
          <w:rFonts w:ascii="Century Gothic" w:hAnsi="Century Gothic"/>
          <w:b/>
          <w:sz w:val="20"/>
          <w:szCs w:val="20"/>
        </w:rPr>
        <w:t>Islam</w:t>
      </w:r>
    </w:p>
    <w:p w:rsidR="004D19BD" w:rsidRPr="00D75779" w:rsidRDefault="00D75779">
      <w:pPr>
        <w:rPr>
          <w:rFonts w:ascii="Century Gothic" w:hAnsi="Century Gothic"/>
          <w:sz w:val="16"/>
        </w:rPr>
      </w:pPr>
      <w:r w:rsidRPr="00D75779">
        <w:rPr>
          <w:rFonts w:ascii="Century Gothic" w:hAnsi="Century Gothic"/>
          <w:sz w:val="20"/>
          <w:szCs w:val="27"/>
        </w:rPr>
        <w:t xml:space="preserve">We have created you from male and female and made you peoples and tribes that you may know one another. </w:t>
      </w:r>
      <w:r>
        <w:rPr>
          <w:rFonts w:ascii="Century Gothic" w:hAnsi="Century Gothic"/>
          <w:sz w:val="20"/>
          <w:szCs w:val="27"/>
        </w:rPr>
        <w:t>Qur’an 49:13</w:t>
      </w:r>
    </w:p>
    <w:sectPr w:rsidR="004D19BD" w:rsidRPr="00D75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90"/>
    <w:rsid w:val="003208A8"/>
    <w:rsid w:val="004D19BD"/>
    <w:rsid w:val="007A2B6B"/>
    <w:rsid w:val="008B384B"/>
    <w:rsid w:val="00970828"/>
    <w:rsid w:val="009933E2"/>
    <w:rsid w:val="00C77BCF"/>
    <w:rsid w:val="00D33159"/>
    <w:rsid w:val="00D75779"/>
    <w:rsid w:val="00EA5D90"/>
    <w:rsid w:val="00ED4084"/>
    <w:rsid w:val="00EF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CBC6-8A1E-4672-A64B-24F2E66F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159"/>
    <w:rPr>
      <w:color w:val="0000FF"/>
      <w:u w:val="single"/>
    </w:rPr>
  </w:style>
  <w:style w:type="character" w:styleId="Emphasis">
    <w:name w:val="Emphasis"/>
    <w:basedOn w:val="DefaultParagraphFont"/>
    <w:uiPriority w:val="20"/>
    <w:qFormat/>
    <w:rsid w:val="00D33159"/>
    <w:rPr>
      <w:i/>
      <w:iCs/>
    </w:rPr>
  </w:style>
  <w:style w:type="character" w:customStyle="1" w:styleId="jquote">
    <w:name w:val="jquote"/>
    <w:basedOn w:val="DefaultParagraphFont"/>
    <w:rsid w:val="008B384B"/>
  </w:style>
  <w:style w:type="character" w:styleId="Strong">
    <w:name w:val="Strong"/>
    <w:basedOn w:val="DefaultParagraphFont"/>
    <w:uiPriority w:val="22"/>
    <w:qFormat/>
    <w:rsid w:val="00970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40221">
      <w:bodyDiv w:val="1"/>
      <w:marLeft w:val="0"/>
      <w:marRight w:val="0"/>
      <w:marTop w:val="0"/>
      <w:marBottom w:val="0"/>
      <w:divBdr>
        <w:top w:val="none" w:sz="0" w:space="0" w:color="auto"/>
        <w:left w:val="none" w:sz="0" w:space="0" w:color="auto"/>
        <w:bottom w:val="none" w:sz="0" w:space="0" w:color="auto"/>
        <w:right w:val="none" w:sz="0" w:space="0" w:color="auto"/>
      </w:divBdr>
    </w:div>
    <w:div w:id="1824346686">
      <w:bodyDiv w:val="1"/>
      <w:marLeft w:val="0"/>
      <w:marRight w:val="0"/>
      <w:marTop w:val="0"/>
      <w:marBottom w:val="0"/>
      <w:divBdr>
        <w:top w:val="none" w:sz="0" w:space="0" w:color="auto"/>
        <w:left w:val="none" w:sz="0" w:space="0" w:color="auto"/>
        <w:bottom w:val="none" w:sz="0" w:space="0" w:color="auto"/>
        <w:right w:val="none" w:sz="0" w:space="0" w:color="auto"/>
      </w:divBdr>
      <w:divsChild>
        <w:div w:id="874543030">
          <w:marLeft w:val="0"/>
          <w:marRight w:val="0"/>
          <w:marTop w:val="0"/>
          <w:marBottom w:val="60"/>
          <w:divBdr>
            <w:top w:val="none" w:sz="0" w:space="0" w:color="auto"/>
            <w:left w:val="none" w:sz="0" w:space="0" w:color="auto"/>
            <w:bottom w:val="single" w:sz="6" w:space="9" w:color="9C9D9E"/>
            <w:right w:val="none" w:sz="0" w:space="0" w:color="auto"/>
          </w:divBdr>
          <w:divsChild>
            <w:div w:id="491917011">
              <w:marLeft w:val="0"/>
              <w:marRight w:val="0"/>
              <w:marTop w:val="0"/>
              <w:marBottom w:val="0"/>
              <w:divBdr>
                <w:top w:val="none" w:sz="0" w:space="0" w:color="auto"/>
                <w:left w:val="none" w:sz="0" w:space="0" w:color="auto"/>
                <w:bottom w:val="none" w:sz="0" w:space="0" w:color="auto"/>
                <w:right w:val="none" w:sz="0" w:space="0" w:color="auto"/>
              </w:divBdr>
              <w:divsChild>
                <w:div w:id="2062754440">
                  <w:marLeft w:val="0"/>
                  <w:marRight w:val="0"/>
                  <w:marTop w:val="0"/>
                  <w:marBottom w:val="0"/>
                  <w:divBdr>
                    <w:top w:val="none" w:sz="0" w:space="0" w:color="auto"/>
                    <w:left w:val="none" w:sz="0" w:space="0" w:color="auto"/>
                    <w:bottom w:val="none" w:sz="0" w:space="0" w:color="auto"/>
                    <w:right w:val="none" w:sz="0" w:space="0" w:color="auto"/>
                  </w:divBdr>
                  <w:divsChild>
                    <w:div w:id="2032799598">
                      <w:marLeft w:val="0"/>
                      <w:marRight w:val="0"/>
                      <w:marTop w:val="0"/>
                      <w:marBottom w:val="0"/>
                      <w:divBdr>
                        <w:top w:val="none" w:sz="0" w:space="0" w:color="auto"/>
                        <w:left w:val="none" w:sz="0" w:space="0" w:color="auto"/>
                        <w:bottom w:val="none" w:sz="0" w:space="0" w:color="auto"/>
                        <w:right w:val="none" w:sz="0" w:space="0" w:color="auto"/>
                      </w:divBdr>
                    </w:div>
                  </w:divsChild>
                </w:div>
                <w:div w:id="1721977758">
                  <w:marLeft w:val="3705"/>
                  <w:marRight w:val="3705"/>
                  <w:marTop w:val="720"/>
                  <w:marBottom w:val="720"/>
                  <w:divBdr>
                    <w:top w:val="none" w:sz="0" w:space="0" w:color="auto"/>
                    <w:left w:val="none" w:sz="0" w:space="0" w:color="auto"/>
                    <w:bottom w:val="none" w:sz="0" w:space="0" w:color="auto"/>
                    <w:right w:val="none" w:sz="0" w:space="0" w:color="auto"/>
                  </w:divBdr>
                  <w:divsChild>
                    <w:div w:id="1558130426">
                      <w:marLeft w:val="0"/>
                      <w:marRight w:val="0"/>
                      <w:marTop w:val="0"/>
                      <w:marBottom w:val="180"/>
                      <w:divBdr>
                        <w:top w:val="none" w:sz="0" w:space="0" w:color="auto"/>
                        <w:left w:val="none" w:sz="0" w:space="0" w:color="auto"/>
                        <w:bottom w:val="single" w:sz="6" w:space="3" w:color="D3D3D3"/>
                        <w:right w:val="none" w:sz="0" w:space="0" w:color="auto"/>
                      </w:divBdr>
                    </w:div>
                    <w:div w:id="1069310288">
                      <w:marLeft w:val="180"/>
                      <w:marRight w:val="0"/>
                      <w:marTop w:val="0"/>
                      <w:marBottom w:val="120"/>
                      <w:divBdr>
                        <w:top w:val="none" w:sz="0" w:space="0" w:color="auto"/>
                        <w:left w:val="none" w:sz="0" w:space="0" w:color="auto"/>
                        <w:bottom w:val="none" w:sz="0" w:space="0" w:color="auto"/>
                        <w:right w:val="none" w:sz="0" w:space="0" w:color="auto"/>
                      </w:divBdr>
                    </w:div>
                    <w:div w:id="15168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446">
          <w:marLeft w:val="0"/>
          <w:marRight w:val="0"/>
          <w:marTop w:val="0"/>
          <w:marBottom w:val="0"/>
          <w:divBdr>
            <w:top w:val="none" w:sz="0" w:space="0" w:color="auto"/>
            <w:left w:val="none" w:sz="0" w:space="0" w:color="auto"/>
            <w:bottom w:val="none" w:sz="0" w:space="0" w:color="auto"/>
            <w:right w:val="none" w:sz="0" w:space="0" w:color="auto"/>
          </w:divBdr>
          <w:divsChild>
            <w:div w:id="10283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3EF4-A38C-4F85-A423-DDEC901C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8C50ED0F</Template>
  <TotalTime>0</TotalTime>
  <Pages>2</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Antuna, Pablo</dc:creator>
  <cp:keywords/>
  <dc:description/>
  <cp:lastModifiedBy>Assadi, Salma</cp:lastModifiedBy>
  <cp:revision>2</cp:revision>
  <dcterms:created xsi:type="dcterms:W3CDTF">2018-10-10T10:17:00Z</dcterms:created>
  <dcterms:modified xsi:type="dcterms:W3CDTF">2018-10-10T10:17:00Z</dcterms:modified>
</cp:coreProperties>
</file>