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1389"/>
        <w:gridCol w:w="6266"/>
      </w:tblGrid>
      <w:tr w:rsidR="006D5502" w:rsidRPr="00F67338" w:rsidTr="00D57CE6">
        <w:tc>
          <w:tcPr>
            <w:tcW w:w="7655" w:type="dxa"/>
            <w:gridSpan w:val="2"/>
            <w:shd w:val="clear" w:color="auto" w:fill="F7CAAC" w:themeFill="accent2" w:themeFillTint="66"/>
          </w:tcPr>
          <w:p w:rsidR="00AC713E" w:rsidRPr="00AC713E" w:rsidRDefault="00375D6C" w:rsidP="00AC713E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1.</w:t>
            </w:r>
            <w:r w:rsidR="00AC713E" w:rsidRPr="00AC713E">
              <w:rPr>
                <w:rFonts w:ascii="Arial" w:hAnsi="Arial" w:cs="Arial"/>
                <w:b/>
                <w:color w:val="C00000"/>
              </w:rPr>
              <w:t>Forces and stresses</w:t>
            </w:r>
          </w:p>
          <w:p w:rsidR="006D5502" w:rsidRPr="00AC713E" w:rsidRDefault="00AC713E" w:rsidP="00AC713E">
            <w:pPr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b/>
              </w:rPr>
              <w:t>All materials, structures and product have to withstand various stresses as forces are applied</w:t>
            </w:r>
          </w:p>
        </w:tc>
      </w:tr>
      <w:tr w:rsidR="00AC713E" w:rsidRPr="00F67338" w:rsidTr="00AC713E">
        <w:tc>
          <w:tcPr>
            <w:tcW w:w="1389" w:type="dxa"/>
            <w:shd w:val="clear" w:color="auto" w:fill="F7CAAC" w:themeFill="accent2" w:themeFillTint="66"/>
          </w:tcPr>
          <w:p w:rsidR="00AC713E" w:rsidRPr="000641D5" w:rsidRDefault="00AC713E" w:rsidP="00AC713E">
            <w:pPr>
              <w:rPr>
                <w:rFonts w:ascii="Arial" w:hAnsi="Arial" w:cs="Arial"/>
                <w:b/>
              </w:rPr>
            </w:pPr>
            <w:r w:rsidRPr="000641D5">
              <w:rPr>
                <w:rFonts w:ascii="Arial" w:hAnsi="Arial" w:cs="Arial"/>
                <w:b/>
              </w:rPr>
              <w:t>Key forces</w:t>
            </w:r>
          </w:p>
        </w:tc>
        <w:tc>
          <w:tcPr>
            <w:tcW w:w="6266" w:type="dxa"/>
            <w:shd w:val="clear" w:color="auto" w:fill="F7CAAC" w:themeFill="accent2" w:themeFillTint="66"/>
          </w:tcPr>
          <w:p w:rsidR="00AC713E" w:rsidRPr="000641D5" w:rsidRDefault="00AC713E" w:rsidP="00AC713E">
            <w:pPr>
              <w:rPr>
                <w:rFonts w:ascii="Arial" w:hAnsi="Arial" w:cs="Arial"/>
                <w:b/>
              </w:rPr>
            </w:pPr>
            <w:r w:rsidRPr="000641D5">
              <w:rPr>
                <w:rFonts w:ascii="Arial" w:hAnsi="Arial" w:cs="Arial"/>
                <w:b/>
              </w:rPr>
              <w:t>Definition</w:t>
            </w:r>
          </w:p>
        </w:tc>
      </w:tr>
      <w:tr w:rsidR="00AC713E" w:rsidRPr="00F67338" w:rsidTr="00AC713E">
        <w:tc>
          <w:tcPr>
            <w:tcW w:w="1389" w:type="dxa"/>
            <w:shd w:val="clear" w:color="auto" w:fill="auto"/>
          </w:tcPr>
          <w:p w:rsidR="00AC713E" w:rsidRDefault="00AC713E" w:rsidP="00AC713E">
            <w:pPr>
              <w:jc w:val="center"/>
              <w:rPr>
                <w:rFonts w:ascii="Arial" w:hAnsi="Arial" w:cs="Arial"/>
              </w:rPr>
            </w:pPr>
            <w:r w:rsidRPr="00AC713E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248231</wp:posOffset>
                  </wp:positionH>
                  <wp:positionV relativeFrom="paragraph">
                    <wp:posOffset>38681</wp:posOffset>
                  </wp:positionV>
                  <wp:extent cx="233464" cy="389944"/>
                  <wp:effectExtent l="19050" t="0" r="0" b="0"/>
                  <wp:wrapNone/>
                  <wp:docPr id="24" name="Picture 4" descr="C:\Users\desig\AppData\Roaming\PixelMetrics\CaptureWiz\Temp\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A50474-7D6A-415D-9D01-2DAA72E421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desig\AppData\Roaming\PixelMetrics\CaptureWiz\Temp\1.png">
                            <a:extLst>
                              <a:ext uri="{FF2B5EF4-FFF2-40B4-BE49-F238E27FC236}">
                                <a16:creationId xmlns:a16="http://schemas.microsoft.com/office/drawing/2014/main" id="{BFA50474-7D6A-415D-9D01-2DAA72E421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4423" b="10393"/>
                          <a:stretch/>
                        </pic:blipFill>
                        <pic:spPr bwMode="auto">
                          <a:xfrm>
                            <a:off x="0" y="0"/>
                            <a:ext cx="233464" cy="389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C713E" w:rsidRDefault="00AC713E" w:rsidP="00AC713E">
            <w:pPr>
              <w:jc w:val="center"/>
              <w:rPr>
                <w:rFonts w:ascii="Arial" w:hAnsi="Arial" w:cs="Arial"/>
              </w:rPr>
            </w:pPr>
          </w:p>
          <w:p w:rsidR="00AC713E" w:rsidRPr="000641D5" w:rsidRDefault="00AC713E" w:rsidP="00AC71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66" w:type="dxa"/>
            <w:shd w:val="clear" w:color="auto" w:fill="auto"/>
          </w:tcPr>
          <w:p w:rsidR="00AC713E" w:rsidRPr="000641D5" w:rsidRDefault="00AC713E" w:rsidP="00AC713E">
            <w:pPr>
              <w:rPr>
                <w:rFonts w:ascii="Arial" w:hAnsi="Arial" w:cs="Arial"/>
                <w:b/>
              </w:rPr>
            </w:pPr>
            <w:r w:rsidRPr="000641D5">
              <w:rPr>
                <w:rFonts w:ascii="Arial" w:hAnsi="Arial" w:cs="Arial"/>
                <w:b/>
              </w:rPr>
              <w:t xml:space="preserve">Tension </w:t>
            </w:r>
            <w:r w:rsidRPr="000641D5">
              <w:rPr>
                <w:rFonts w:ascii="Arial" w:hAnsi="Arial" w:cs="Arial"/>
              </w:rPr>
              <w:t>A pulling force applied to an object causing it to stretch.</w:t>
            </w:r>
          </w:p>
        </w:tc>
      </w:tr>
      <w:tr w:rsidR="00AC713E" w:rsidRPr="00F67338" w:rsidTr="00AC713E">
        <w:tc>
          <w:tcPr>
            <w:tcW w:w="1389" w:type="dxa"/>
            <w:shd w:val="clear" w:color="auto" w:fill="auto"/>
          </w:tcPr>
          <w:p w:rsidR="00AC713E" w:rsidRDefault="00AC713E" w:rsidP="00AC71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posOffset>247650</wp:posOffset>
                  </wp:positionH>
                  <wp:positionV relativeFrom="paragraph">
                    <wp:posOffset>26670</wp:posOffset>
                  </wp:positionV>
                  <wp:extent cx="271780" cy="398780"/>
                  <wp:effectExtent l="19050" t="0" r="0" b="0"/>
                  <wp:wrapNone/>
                  <wp:docPr id="26" name="Picture 4" descr="C:\Users\desig\AppData\Roaming\PixelMetrics\CaptureWiz\Temp\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A50474-7D6A-415D-9D01-2DAA72E421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desig\AppData\Roaming\PixelMetrics\CaptureWiz\Temp\1.png">
                            <a:extLst>
                              <a:ext uri="{FF2B5EF4-FFF2-40B4-BE49-F238E27FC236}">
                                <a16:creationId xmlns:a16="http://schemas.microsoft.com/office/drawing/2014/main" id="{BFA50474-7D6A-415D-9D01-2DAA72E421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94" r="63427" b="10393"/>
                          <a:stretch/>
                        </pic:blipFill>
                        <pic:spPr bwMode="auto">
                          <a:xfrm>
                            <a:off x="0" y="0"/>
                            <a:ext cx="271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C713E" w:rsidRDefault="00AC713E" w:rsidP="00AC713E">
            <w:pPr>
              <w:rPr>
                <w:rFonts w:ascii="Arial" w:hAnsi="Arial" w:cs="Arial"/>
                <w:b/>
              </w:rPr>
            </w:pPr>
          </w:p>
          <w:p w:rsidR="00AC713E" w:rsidRPr="000641D5" w:rsidRDefault="00AC713E" w:rsidP="00AC713E">
            <w:pPr>
              <w:rPr>
                <w:rFonts w:ascii="Arial" w:hAnsi="Arial" w:cs="Arial"/>
                <w:b/>
              </w:rPr>
            </w:pPr>
          </w:p>
        </w:tc>
        <w:tc>
          <w:tcPr>
            <w:tcW w:w="6266" w:type="dxa"/>
            <w:shd w:val="clear" w:color="auto" w:fill="auto"/>
          </w:tcPr>
          <w:p w:rsidR="00AC713E" w:rsidRPr="000641D5" w:rsidRDefault="00AC713E" w:rsidP="00AC713E">
            <w:pPr>
              <w:rPr>
                <w:rFonts w:ascii="Arial" w:hAnsi="Arial" w:cs="Arial"/>
              </w:rPr>
            </w:pPr>
            <w:r w:rsidRPr="000641D5">
              <w:rPr>
                <w:rFonts w:ascii="Arial" w:hAnsi="Arial" w:cs="Arial"/>
                <w:b/>
              </w:rPr>
              <w:t>Compression</w:t>
            </w:r>
            <w:r w:rsidRPr="000641D5">
              <w:rPr>
                <w:rFonts w:ascii="Arial" w:hAnsi="Arial" w:cs="Arial"/>
              </w:rPr>
              <w:t xml:space="preserve"> A pushing force applied to an object.</w:t>
            </w:r>
          </w:p>
        </w:tc>
      </w:tr>
      <w:tr w:rsidR="00AC713E" w:rsidRPr="00F67338" w:rsidTr="00AC713E">
        <w:tc>
          <w:tcPr>
            <w:tcW w:w="1389" w:type="dxa"/>
            <w:shd w:val="clear" w:color="auto" w:fill="auto"/>
          </w:tcPr>
          <w:p w:rsidR="00AC713E" w:rsidRPr="000641D5" w:rsidRDefault="00AC713E" w:rsidP="00AC713E">
            <w:pPr>
              <w:rPr>
                <w:rFonts w:ascii="Arial" w:hAnsi="Arial" w:cs="Arial"/>
              </w:rPr>
            </w:pPr>
            <w:r w:rsidRPr="000641D5">
              <w:rPr>
                <w:rFonts w:ascii="Arial" w:hAnsi="Arial" w:cs="Arial"/>
                <w:b/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margin">
                    <wp:posOffset>240298</wp:posOffset>
                  </wp:positionH>
                  <wp:positionV relativeFrom="paragraph">
                    <wp:posOffset>45810</wp:posOffset>
                  </wp:positionV>
                  <wp:extent cx="306705" cy="457200"/>
                  <wp:effectExtent l="39053" t="37147" r="37147" b="37148"/>
                  <wp:wrapNone/>
                  <wp:docPr id="27" name="Picture 4" descr="C:\Users\desig\AppData\Roaming\PixelMetrics\CaptureWiz\Temp\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A50474-7D6A-415D-9D01-2DAA72E421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desig\AppData\Roaming\PixelMetrics\CaptureWiz\Temp\1.png">
                            <a:extLst>
                              <a:ext uri="{FF2B5EF4-FFF2-40B4-BE49-F238E27FC236}">
                                <a16:creationId xmlns:a16="http://schemas.microsoft.com/office/drawing/2014/main" id="{BFA50474-7D6A-415D-9D01-2DAA72E421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22" t="11097" r="45154" b="18809"/>
                          <a:stretch/>
                        </pic:blipFill>
                        <pic:spPr bwMode="auto">
                          <a:xfrm rot="16722519">
                            <a:off x="0" y="0"/>
                            <a:ext cx="30670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C713E" w:rsidRPr="000641D5" w:rsidRDefault="00AC713E" w:rsidP="00AC713E">
            <w:pPr>
              <w:rPr>
                <w:rFonts w:ascii="Arial" w:hAnsi="Arial" w:cs="Arial"/>
              </w:rPr>
            </w:pPr>
          </w:p>
          <w:p w:rsidR="00AC713E" w:rsidRPr="000641D5" w:rsidRDefault="00AC713E" w:rsidP="00AC713E">
            <w:pPr>
              <w:rPr>
                <w:rFonts w:ascii="Arial" w:hAnsi="Arial" w:cs="Arial"/>
              </w:rPr>
            </w:pPr>
          </w:p>
        </w:tc>
        <w:tc>
          <w:tcPr>
            <w:tcW w:w="6266" w:type="dxa"/>
            <w:shd w:val="clear" w:color="auto" w:fill="auto"/>
          </w:tcPr>
          <w:p w:rsidR="00AC713E" w:rsidRPr="000641D5" w:rsidRDefault="00AC713E" w:rsidP="00AC713E">
            <w:pPr>
              <w:rPr>
                <w:rFonts w:ascii="Arial" w:hAnsi="Arial" w:cs="Arial"/>
              </w:rPr>
            </w:pPr>
            <w:r w:rsidRPr="000641D5">
              <w:rPr>
                <w:rFonts w:ascii="Arial" w:hAnsi="Arial" w:cs="Arial"/>
                <w:b/>
              </w:rPr>
              <w:t>Torsion</w:t>
            </w:r>
            <w:r w:rsidRPr="000641D5">
              <w:rPr>
                <w:rFonts w:ascii="Arial" w:hAnsi="Arial" w:cs="Arial"/>
              </w:rPr>
              <w:t xml:space="preserve"> A twisting force applied to an object as opposing rotating motions.</w:t>
            </w:r>
          </w:p>
        </w:tc>
      </w:tr>
      <w:tr w:rsidR="00AC713E" w:rsidRPr="00F67338" w:rsidTr="00AC713E">
        <w:tc>
          <w:tcPr>
            <w:tcW w:w="1389" w:type="dxa"/>
            <w:shd w:val="clear" w:color="auto" w:fill="auto"/>
          </w:tcPr>
          <w:p w:rsidR="00AC713E" w:rsidRDefault="00AC713E" w:rsidP="00AC71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margin">
                    <wp:posOffset>127000</wp:posOffset>
                  </wp:positionH>
                  <wp:positionV relativeFrom="paragraph">
                    <wp:posOffset>71755</wp:posOffset>
                  </wp:positionV>
                  <wp:extent cx="415290" cy="352425"/>
                  <wp:effectExtent l="19050" t="0" r="3810" b="0"/>
                  <wp:wrapNone/>
                  <wp:docPr id="28" name="Picture 4" descr="C:\Users\desig\AppData\Roaming\PixelMetrics\CaptureWiz\Temp\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A50474-7D6A-415D-9D01-2DAA72E421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desig\AppData\Roaming\PixelMetrics\CaptureWiz\Temp\1.png">
                            <a:extLst>
                              <a:ext uri="{FF2B5EF4-FFF2-40B4-BE49-F238E27FC236}">
                                <a16:creationId xmlns:a16="http://schemas.microsoft.com/office/drawing/2014/main" id="{BFA50474-7D6A-415D-9D01-2DAA72E421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796" t="12616" r="20606" b="25237"/>
                          <a:stretch/>
                        </pic:blipFill>
                        <pic:spPr bwMode="auto">
                          <a:xfrm>
                            <a:off x="0" y="0"/>
                            <a:ext cx="41529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C713E" w:rsidRDefault="00AC713E" w:rsidP="00AC713E">
            <w:pPr>
              <w:rPr>
                <w:rFonts w:ascii="Arial" w:hAnsi="Arial" w:cs="Arial"/>
              </w:rPr>
            </w:pPr>
          </w:p>
          <w:p w:rsidR="00AC713E" w:rsidRPr="000641D5" w:rsidRDefault="00AC713E" w:rsidP="00AC713E">
            <w:pPr>
              <w:rPr>
                <w:rFonts w:ascii="Arial" w:hAnsi="Arial" w:cs="Arial"/>
              </w:rPr>
            </w:pPr>
          </w:p>
        </w:tc>
        <w:tc>
          <w:tcPr>
            <w:tcW w:w="6266" w:type="dxa"/>
            <w:shd w:val="clear" w:color="auto" w:fill="auto"/>
          </w:tcPr>
          <w:p w:rsidR="00AC713E" w:rsidRPr="000641D5" w:rsidRDefault="00AC713E" w:rsidP="00AC713E">
            <w:pPr>
              <w:rPr>
                <w:rFonts w:ascii="Arial" w:hAnsi="Arial" w:cs="Arial"/>
              </w:rPr>
            </w:pPr>
            <w:r w:rsidRPr="000641D5">
              <w:rPr>
                <w:rFonts w:ascii="Arial" w:hAnsi="Arial" w:cs="Arial"/>
                <w:b/>
              </w:rPr>
              <w:t xml:space="preserve">Bending </w:t>
            </w:r>
            <w:r w:rsidRPr="000641D5">
              <w:rPr>
                <w:rFonts w:ascii="Arial" w:hAnsi="Arial" w:cs="Arial"/>
              </w:rPr>
              <w:t>Both tension and compression are applied either side of a neutral axis or fulcrum.</w:t>
            </w:r>
          </w:p>
        </w:tc>
      </w:tr>
      <w:tr w:rsidR="00AC713E" w:rsidRPr="00F67338" w:rsidTr="00AC713E">
        <w:tc>
          <w:tcPr>
            <w:tcW w:w="1389" w:type="dxa"/>
            <w:shd w:val="clear" w:color="auto" w:fill="auto"/>
          </w:tcPr>
          <w:p w:rsidR="00AC713E" w:rsidRDefault="00AC713E" w:rsidP="00AC71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margin">
                    <wp:posOffset>208915</wp:posOffset>
                  </wp:positionH>
                  <wp:positionV relativeFrom="paragraph">
                    <wp:posOffset>69850</wp:posOffset>
                  </wp:positionV>
                  <wp:extent cx="318770" cy="369570"/>
                  <wp:effectExtent l="19050" t="0" r="5080" b="0"/>
                  <wp:wrapNone/>
                  <wp:docPr id="29" name="Picture 4" descr="C:\Users\desig\AppData\Roaming\PixelMetrics\CaptureWiz\Temp\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A50474-7D6A-415D-9D01-2DAA72E421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desig\AppData\Roaming\PixelMetrics\CaptureWiz\Temp\1.png">
                            <a:extLst>
                              <a:ext uri="{FF2B5EF4-FFF2-40B4-BE49-F238E27FC236}">
                                <a16:creationId xmlns:a16="http://schemas.microsoft.com/office/drawing/2014/main" id="{BFA50474-7D6A-415D-9D01-2DAA72E421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921" t="18365" r="1116" b="31864"/>
                          <a:stretch/>
                        </pic:blipFill>
                        <pic:spPr bwMode="auto">
                          <a:xfrm>
                            <a:off x="0" y="0"/>
                            <a:ext cx="31877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C713E" w:rsidRDefault="00AC713E" w:rsidP="00AC713E">
            <w:pPr>
              <w:rPr>
                <w:rFonts w:ascii="Arial" w:hAnsi="Arial" w:cs="Arial"/>
              </w:rPr>
            </w:pPr>
          </w:p>
          <w:p w:rsidR="00AC713E" w:rsidRPr="000641D5" w:rsidRDefault="00AC713E" w:rsidP="00AC713E">
            <w:pPr>
              <w:rPr>
                <w:rFonts w:ascii="Arial" w:hAnsi="Arial" w:cs="Arial"/>
              </w:rPr>
            </w:pPr>
          </w:p>
        </w:tc>
        <w:tc>
          <w:tcPr>
            <w:tcW w:w="6266" w:type="dxa"/>
            <w:shd w:val="clear" w:color="auto" w:fill="auto"/>
          </w:tcPr>
          <w:p w:rsidR="00AC713E" w:rsidRPr="000641D5" w:rsidRDefault="00AC713E" w:rsidP="00AC713E">
            <w:pPr>
              <w:rPr>
                <w:rFonts w:ascii="Arial" w:hAnsi="Arial" w:cs="Arial"/>
              </w:rPr>
            </w:pPr>
            <w:r w:rsidRPr="000641D5">
              <w:rPr>
                <w:rFonts w:ascii="Arial" w:hAnsi="Arial" w:cs="Arial"/>
                <w:b/>
              </w:rPr>
              <w:t>Shear</w:t>
            </w:r>
            <w:r w:rsidRPr="000641D5">
              <w:rPr>
                <w:rFonts w:ascii="Arial" w:hAnsi="Arial" w:cs="Arial"/>
              </w:rPr>
              <w:t xml:space="preserve"> Opposing forces applied to an object in a direction that is perpendicular to its length.</w:t>
            </w:r>
          </w:p>
        </w:tc>
      </w:tr>
    </w:tbl>
    <w:p w:rsidR="00A24267" w:rsidRPr="00AC713E" w:rsidRDefault="00A24267" w:rsidP="00D96BFD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1479"/>
        <w:gridCol w:w="3454"/>
        <w:gridCol w:w="2722"/>
      </w:tblGrid>
      <w:tr w:rsidR="00AC713E" w:rsidRPr="00AC713E" w:rsidTr="00AC713E">
        <w:tc>
          <w:tcPr>
            <w:tcW w:w="7655" w:type="dxa"/>
            <w:gridSpan w:val="3"/>
            <w:shd w:val="clear" w:color="auto" w:fill="C5E0B3" w:themeFill="accent6" w:themeFillTint="66"/>
          </w:tcPr>
          <w:p w:rsidR="00AC713E" w:rsidRPr="00AC713E" w:rsidRDefault="00375D6C" w:rsidP="00AC713E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2.</w:t>
            </w:r>
            <w:r w:rsidR="00AC713E" w:rsidRPr="00AC713E">
              <w:rPr>
                <w:rFonts w:ascii="Arial" w:hAnsi="Arial" w:cs="Arial"/>
                <w:b/>
                <w:color w:val="C00000"/>
              </w:rPr>
              <w:t>Improving functionality</w:t>
            </w:r>
          </w:p>
          <w:p w:rsidR="00AC713E" w:rsidRPr="00AC713E" w:rsidRDefault="00AC713E" w:rsidP="00AC713E">
            <w:pPr>
              <w:rPr>
                <w:rFonts w:ascii="Arial" w:hAnsi="Arial" w:cs="Arial"/>
                <w:b/>
                <w:color w:val="C00000"/>
              </w:rPr>
            </w:pPr>
            <w:r w:rsidRPr="00AC713E">
              <w:rPr>
                <w:rFonts w:ascii="Arial" w:hAnsi="Arial" w:cs="Arial"/>
                <w:b/>
              </w:rPr>
              <w:t>There are many ways a material can be enhanced to improve its working properties and functionality. They can be reinforced, stiffened or made more flexible.</w:t>
            </w:r>
          </w:p>
        </w:tc>
      </w:tr>
      <w:tr w:rsidR="00AC713E" w:rsidRPr="00AC713E" w:rsidTr="00AC713E">
        <w:tc>
          <w:tcPr>
            <w:tcW w:w="4933" w:type="dxa"/>
            <w:gridSpan w:val="2"/>
          </w:tcPr>
          <w:p w:rsidR="00AC713E" w:rsidRDefault="00AC713E" w:rsidP="00AC713E">
            <w:pPr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b/>
              </w:rPr>
              <w:t>Techniques include</w:t>
            </w:r>
          </w:p>
          <w:p w:rsidR="00375D6C" w:rsidRPr="00AC713E" w:rsidRDefault="00375D6C" w:rsidP="00AC713E">
            <w:pPr>
              <w:rPr>
                <w:rFonts w:ascii="Arial" w:hAnsi="Arial" w:cs="Arial"/>
                <w:b/>
              </w:rPr>
            </w:pPr>
          </w:p>
        </w:tc>
        <w:tc>
          <w:tcPr>
            <w:tcW w:w="2722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2060"/>
              </w:rPr>
            </w:pPr>
            <w:r w:rsidRPr="00AC713E">
              <w:rPr>
                <w:rFonts w:ascii="Arial" w:hAnsi="Arial" w:cs="Arial"/>
                <w:b/>
              </w:rPr>
              <w:t>Example</w:t>
            </w:r>
          </w:p>
        </w:tc>
      </w:tr>
      <w:tr w:rsidR="00AC713E" w:rsidRPr="00AC713E" w:rsidTr="00AC713E">
        <w:tc>
          <w:tcPr>
            <w:tcW w:w="1479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b/>
              </w:rPr>
              <w:t>Webbing</w:t>
            </w:r>
          </w:p>
        </w:tc>
        <w:tc>
          <w:tcPr>
            <w:tcW w:w="3454" w:type="dxa"/>
          </w:tcPr>
          <w:p w:rsidR="00AC713E" w:rsidRPr="00AC713E" w:rsidRDefault="00AC713E" w:rsidP="00AC713E">
            <w:pPr>
              <w:rPr>
                <w:rFonts w:ascii="Arial" w:hAnsi="Arial" w:cs="Arial"/>
                <w:color w:val="002060"/>
              </w:rPr>
            </w:pPr>
            <w:r w:rsidRPr="00AC713E">
              <w:rPr>
                <w:rFonts w:ascii="Arial" w:hAnsi="Arial" w:cs="Arial"/>
              </w:rPr>
              <w:t>Tightly woven strips are usually made from high- strength synthetic fibres such as nylon, polyester and Kevlar.</w:t>
            </w:r>
          </w:p>
        </w:tc>
        <w:tc>
          <w:tcPr>
            <w:tcW w:w="2722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713E">
              <w:rPr>
                <w:rFonts w:ascii="Arial" w:hAnsi="Arial" w:cs="Arial"/>
                <w:b/>
                <w:sz w:val="20"/>
                <w:szCs w:val="20"/>
              </w:rPr>
              <w:t>Seat belt</w:t>
            </w:r>
          </w:p>
          <w:p w:rsidR="00AC713E" w:rsidRPr="00AC713E" w:rsidRDefault="00AC713E" w:rsidP="00AC713E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AC713E">
              <w:rPr>
                <w:rFonts w:ascii="Arial" w:hAnsi="Arial" w:cs="Arial"/>
                <w:b/>
                <w:noProof/>
                <w:color w:val="00206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110950</wp:posOffset>
                  </wp:positionH>
                  <wp:positionV relativeFrom="paragraph">
                    <wp:posOffset>132202</wp:posOffset>
                  </wp:positionV>
                  <wp:extent cx="1225685" cy="291829"/>
                  <wp:effectExtent l="19050" t="0" r="0" b="0"/>
                  <wp:wrapNone/>
                  <wp:docPr id="6145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011CF17-797A-44C8-BF91-0A61A3A8076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>
                            <a:extLst>
                              <a:ext uri="{FF2B5EF4-FFF2-40B4-BE49-F238E27FC236}">
                                <a16:creationId xmlns:a16="http://schemas.microsoft.com/office/drawing/2014/main" id="{4011CF17-797A-44C8-BF91-0A61A3A8076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225685" cy="29182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C713E" w:rsidRPr="00AC713E" w:rsidTr="00AC713E">
        <w:tc>
          <w:tcPr>
            <w:tcW w:w="1479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b/>
              </w:rPr>
              <w:t>Folding and Bending</w:t>
            </w:r>
          </w:p>
        </w:tc>
        <w:tc>
          <w:tcPr>
            <w:tcW w:w="3454" w:type="dxa"/>
          </w:tcPr>
          <w:p w:rsidR="00AC713E" w:rsidRPr="00AC713E" w:rsidRDefault="00AC713E" w:rsidP="00AC713E">
            <w:pPr>
              <w:rPr>
                <w:rFonts w:ascii="Arial" w:hAnsi="Arial" w:cs="Arial"/>
              </w:rPr>
            </w:pPr>
            <w:r w:rsidRPr="00AC713E">
              <w:rPr>
                <w:rFonts w:ascii="Arial" w:hAnsi="Arial" w:cs="Arial"/>
              </w:rPr>
              <w:t>This involves changing or reshaping the structure of a material to reinforce it</w:t>
            </w:r>
            <w:r w:rsidR="00375D6C">
              <w:rPr>
                <w:rFonts w:ascii="Arial" w:hAnsi="Arial" w:cs="Arial"/>
              </w:rPr>
              <w:t>.</w:t>
            </w:r>
          </w:p>
          <w:p w:rsidR="00AC713E" w:rsidRPr="00AC713E" w:rsidRDefault="00AC713E" w:rsidP="00AC713E">
            <w:pPr>
              <w:rPr>
                <w:rFonts w:ascii="Arial" w:hAnsi="Arial" w:cs="Arial"/>
                <w:color w:val="002060"/>
              </w:rPr>
            </w:pPr>
          </w:p>
        </w:tc>
        <w:tc>
          <w:tcPr>
            <w:tcW w:w="2722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713E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939279</wp:posOffset>
                  </wp:positionH>
                  <wp:positionV relativeFrom="paragraph">
                    <wp:posOffset>63729</wp:posOffset>
                  </wp:positionV>
                  <wp:extent cx="459971" cy="545709"/>
                  <wp:effectExtent l="0" t="0" r="0" b="6985"/>
                  <wp:wrapNone/>
                  <wp:docPr id="614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59971" cy="54570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 w:rsidRPr="00AC713E">
              <w:rPr>
                <w:rFonts w:ascii="Arial" w:hAnsi="Arial" w:cs="Arial"/>
                <w:b/>
                <w:sz w:val="20"/>
                <w:szCs w:val="20"/>
              </w:rPr>
              <w:t>Metal chair</w:t>
            </w:r>
          </w:p>
          <w:p w:rsidR="00AC713E" w:rsidRPr="00AC713E" w:rsidRDefault="00AC713E" w:rsidP="00AC713E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:rsidR="00AC713E" w:rsidRPr="00AC713E" w:rsidRDefault="00AC713E" w:rsidP="00AC713E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</w:tc>
      </w:tr>
      <w:tr w:rsidR="00AC713E" w:rsidRPr="00AC713E" w:rsidTr="00AC713E">
        <w:tc>
          <w:tcPr>
            <w:tcW w:w="1479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b/>
              </w:rPr>
              <w:t xml:space="preserve"> Lamination</w:t>
            </w:r>
          </w:p>
        </w:tc>
        <w:tc>
          <w:tcPr>
            <w:tcW w:w="3454" w:type="dxa"/>
          </w:tcPr>
          <w:p w:rsidR="00AC713E" w:rsidRPr="00AC713E" w:rsidRDefault="00AC713E" w:rsidP="00AC713E">
            <w:pPr>
              <w:rPr>
                <w:rFonts w:ascii="Arial" w:hAnsi="Arial" w:cs="Arial"/>
              </w:rPr>
            </w:pPr>
            <w:r w:rsidRPr="00AC713E">
              <w:rPr>
                <w:rFonts w:ascii="Arial" w:hAnsi="Arial" w:cs="Arial"/>
              </w:rPr>
              <w:t>Lamination involves bonding two or more layers of materials together to improve working properties.</w:t>
            </w:r>
          </w:p>
        </w:tc>
        <w:tc>
          <w:tcPr>
            <w:tcW w:w="2722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AC713E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178638</wp:posOffset>
                  </wp:positionH>
                  <wp:positionV relativeFrom="paragraph">
                    <wp:posOffset>147631</wp:posOffset>
                  </wp:positionV>
                  <wp:extent cx="1098361" cy="408561"/>
                  <wp:effectExtent l="19050" t="0" r="6539" b="0"/>
                  <wp:wrapNone/>
                  <wp:docPr id="6148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849" t="21161" r="32672" b="28832"/>
                          <a:stretch/>
                        </pic:blipFill>
                        <pic:spPr bwMode="auto">
                          <a:xfrm>
                            <a:off x="0" y="0"/>
                            <a:ext cx="1098361" cy="4085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AC713E">
              <w:rPr>
                <w:rFonts w:ascii="Arial" w:hAnsi="Arial" w:cs="Arial"/>
                <w:b/>
                <w:sz w:val="20"/>
                <w:szCs w:val="20"/>
              </w:rPr>
              <w:t>kitchen table top</w:t>
            </w:r>
          </w:p>
        </w:tc>
      </w:tr>
      <w:tr w:rsidR="00AC713E" w:rsidRPr="00AC713E" w:rsidTr="00AC713E">
        <w:tc>
          <w:tcPr>
            <w:tcW w:w="1479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b/>
              </w:rPr>
              <w:t>Fabrication</w:t>
            </w:r>
          </w:p>
        </w:tc>
        <w:tc>
          <w:tcPr>
            <w:tcW w:w="3454" w:type="dxa"/>
          </w:tcPr>
          <w:p w:rsidR="00AC713E" w:rsidRPr="00AC713E" w:rsidRDefault="00AC713E" w:rsidP="00AC713E">
            <w:pPr>
              <w:rPr>
                <w:rFonts w:ascii="Arial" w:hAnsi="Arial" w:cs="Arial"/>
              </w:rPr>
            </w:pPr>
            <w:r w:rsidRPr="00AC713E">
              <w:rPr>
                <w:rFonts w:ascii="Arial" w:hAnsi="Arial" w:cs="Arial"/>
              </w:rPr>
              <w:t>Fabric interfacing is added to textile products to make rigid.</w:t>
            </w:r>
          </w:p>
          <w:p w:rsidR="00AC713E" w:rsidRPr="00AC713E" w:rsidRDefault="00AC713E" w:rsidP="00AC713E">
            <w:pPr>
              <w:rPr>
                <w:rFonts w:ascii="Arial" w:hAnsi="Arial" w:cs="Arial"/>
                <w:color w:val="002060"/>
              </w:rPr>
            </w:pPr>
          </w:p>
        </w:tc>
        <w:tc>
          <w:tcPr>
            <w:tcW w:w="2722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AC713E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645971</wp:posOffset>
                  </wp:positionH>
                  <wp:positionV relativeFrom="paragraph">
                    <wp:posOffset>23954</wp:posOffset>
                  </wp:positionV>
                  <wp:extent cx="629563" cy="434570"/>
                  <wp:effectExtent l="19050" t="0" r="0" b="0"/>
                  <wp:wrapNone/>
                  <wp:docPr id="6149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3577-20C8-474D-9E5E-8919A3F9FA3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097A3577-20C8-474D-9E5E-8919A3F9FA3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630621" cy="43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C713E">
              <w:rPr>
                <w:rFonts w:ascii="Arial" w:hAnsi="Arial" w:cs="Arial"/>
                <w:b/>
                <w:sz w:val="20"/>
                <w:szCs w:val="20"/>
              </w:rPr>
              <w:t>Shirt</w:t>
            </w:r>
          </w:p>
        </w:tc>
      </w:tr>
    </w:tbl>
    <w:p w:rsidR="006D5502" w:rsidRDefault="006D5502" w:rsidP="00D96BFD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2239"/>
        <w:gridCol w:w="5416"/>
      </w:tblGrid>
      <w:tr w:rsidR="006D5502" w:rsidRPr="00AC713E" w:rsidTr="00AC713E">
        <w:tc>
          <w:tcPr>
            <w:tcW w:w="7655" w:type="dxa"/>
            <w:gridSpan w:val="2"/>
            <w:shd w:val="clear" w:color="auto" w:fill="D9D9D9" w:themeFill="background1" w:themeFillShade="D9"/>
          </w:tcPr>
          <w:p w:rsidR="006D5502" w:rsidRPr="00AC713E" w:rsidRDefault="00375D6C" w:rsidP="00F05BB5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3.</w:t>
            </w:r>
            <w:r w:rsidR="00AC713E" w:rsidRPr="00AC713E">
              <w:rPr>
                <w:rFonts w:ascii="Arial" w:hAnsi="Arial" w:cs="Arial"/>
                <w:b/>
                <w:color w:val="C00000"/>
              </w:rPr>
              <w:t>Ecological and social footprint - Key words</w:t>
            </w:r>
          </w:p>
        </w:tc>
      </w:tr>
      <w:tr w:rsidR="00AC713E" w:rsidRPr="00AC713E" w:rsidTr="00AC713E">
        <w:tc>
          <w:tcPr>
            <w:tcW w:w="2239" w:type="dxa"/>
          </w:tcPr>
          <w:p w:rsidR="00AC713E" w:rsidRPr="00AC713E" w:rsidRDefault="00AC713E" w:rsidP="00AC713E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b/>
              </w:rPr>
              <w:t>Key word</w:t>
            </w:r>
          </w:p>
        </w:tc>
        <w:tc>
          <w:tcPr>
            <w:tcW w:w="5416" w:type="dxa"/>
          </w:tcPr>
          <w:p w:rsidR="00AC713E" w:rsidRPr="00AC713E" w:rsidRDefault="00AC713E" w:rsidP="00AC713E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b/>
              </w:rPr>
              <w:t>Meaning</w:t>
            </w:r>
          </w:p>
        </w:tc>
      </w:tr>
      <w:tr w:rsidR="00AC713E" w:rsidRPr="00AC713E" w:rsidTr="00C414C2">
        <w:tc>
          <w:tcPr>
            <w:tcW w:w="2239" w:type="dxa"/>
            <w:vAlign w:val="center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0000" w:themeColor="text1"/>
                <w:highlight w:val="green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lang w:eastAsia="en-GB"/>
              </w:rPr>
              <w:t>Deforestation</w:t>
            </w:r>
          </w:p>
        </w:tc>
        <w:tc>
          <w:tcPr>
            <w:tcW w:w="5416" w:type="dxa"/>
          </w:tcPr>
          <w:p w:rsidR="00AC713E" w:rsidRPr="00AC713E" w:rsidRDefault="00AC713E" w:rsidP="00AC713E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color w:val="000000" w:themeColor="text1"/>
                <w:shd w:val="clear" w:color="auto" w:fill="FFFFFF"/>
              </w:rPr>
              <w:t>Clearing a wide area of trees i.e. forests and rainforests</w:t>
            </w:r>
            <w:r w:rsidR="00375D6C">
              <w:rPr>
                <w:rFonts w:ascii="Arial" w:hAnsi="Arial" w:cs="Arial"/>
                <w:color w:val="000000" w:themeColor="text1"/>
                <w:shd w:val="clear" w:color="auto" w:fill="FFFFFF"/>
              </w:rPr>
              <w:t>.</w:t>
            </w:r>
          </w:p>
        </w:tc>
      </w:tr>
      <w:tr w:rsidR="00AC713E" w:rsidRPr="00AC713E" w:rsidTr="00C414C2">
        <w:tc>
          <w:tcPr>
            <w:tcW w:w="2239" w:type="dxa"/>
            <w:vAlign w:val="center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0000" w:themeColor="text1"/>
                <w:highlight w:val="green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lang w:eastAsia="en-GB"/>
              </w:rPr>
              <w:t>Mining</w:t>
            </w:r>
          </w:p>
        </w:tc>
        <w:tc>
          <w:tcPr>
            <w:tcW w:w="5416" w:type="dxa"/>
          </w:tcPr>
          <w:p w:rsidR="00AC713E" w:rsidRPr="00AC713E" w:rsidRDefault="00AC713E" w:rsidP="00AC713E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>Extracting raw materials, such as coal, sulphur and other minerals from the ground</w:t>
            </w:r>
            <w:r w:rsidR="00375D6C">
              <w:rPr>
                <w:rFonts w:ascii="Arial" w:hAnsi="Arial" w:cs="Arial"/>
                <w:color w:val="000000" w:themeColor="text1"/>
                <w:lang w:eastAsia="en-GB"/>
              </w:rPr>
              <w:t>.</w:t>
            </w:r>
          </w:p>
        </w:tc>
      </w:tr>
      <w:tr w:rsidR="00AC713E" w:rsidRPr="00AC713E" w:rsidTr="00C414C2">
        <w:tc>
          <w:tcPr>
            <w:tcW w:w="2239" w:type="dxa"/>
            <w:vAlign w:val="center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0000" w:themeColor="text1"/>
                <w:highlight w:val="green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lang w:eastAsia="en-GB"/>
              </w:rPr>
              <w:t>Drilling</w:t>
            </w:r>
          </w:p>
        </w:tc>
        <w:tc>
          <w:tcPr>
            <w:tcW w:w="5416" w:type="dxa"/>
          </w:tcPr>
          <w:p w:rsidR="00AC713E" w:rsidRPr="00AC713E" w:rsidRDefault="00AC713E" w:rsidP="00AC713E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>Extracting raw materials, such as oil and natural gas from deep under the surface of the earth</w:t>
            </w:r>
            <w:r w:rsidR="00375D6C">
              <w:rPr>
                <w:rFonts w:ascii="Arial" w:hAnsi="Arial" w:cs="Arial"/>
                <w:color w:val="000000" w:themeColor="text1"/>
                <w:lang w:eastAsia="en-GB"/>
              </w:rPr>
              <w:t>.</w:t>
            </w:r>
          </w:p>
        </w:tc>
      </w:tr>
      <w:tr w:rsidR="00AC713E" w:rsidRPr="00AC713E" w:rsidTr="00C414C2">
        <w:tc>
          <w:tcPr>
            <w:tcW w:w="2239" w:type="dxa"/>
            <w:vAlign w:val="center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0000" w:themeColor="text1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lang w:eastAsia="en-GB"/>
              </w:rPr>
              <w:t>Atmospheric Pollution</w:t>
            </w:r>
          </w:p>
        </w:tc>
        <w:tc>
          <w:tcPr>
            <w:tcW w:w="5416" w:type="dxa"/>
          </w:tcPr>
          <w:p w:rsidR="00AC713E" w:rsidRPr="00AC713E" w:rsidRDefault="00AC713E" w:rsidP="00AC713E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>Emissions released cause air pollution</w:t>
            </w:r>
            <w:r w:rsidR="00375D6C">
              <w:rPr>
                <w:rFonts w:ascii="Arial" w:hAnsi="Arial" w:cs="Arial"/>
                <w:color w:val="000000" w:themeColor="text1"/>
                <w:lang w:eastAsia="en-GB"/>
              </w:rPr>
              <w:t>.</w:t>
            </w:r>
          </w:p>
        </w:tc>
      </w:tr>
      <w:tr w:rsidR="00AC713E" w:rsidRPr="00AC713E" w:rsidTr="00C414C2">
        <w:tc>
          <w:tcPr>
            <w:tcW w:w="2239" w:type="dxa"/>
            <w:vAlign w:val="center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0000" w:themeColor="text1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lang w:eastAsia="en-GB"/>
              </w:rPr>
              <w:t>Farming</w:t>
            </w:r>
          </w:p>
        </w:tc>
        <w:tc>
          <w:tcPr>
            <w:tcW w:w="5416" w:type="dxa"/>
          </w:tcPr>
          <w:p w:rsidR="00AC713E" w:rsidRPr="00AC713E" w:rsidRDefault="00AC713E" w:rsidP="00AC713E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 xml:space="preserve">Growing crops and / or raising livestock to </w:t>
            </w: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br/>
              <w:t>meet consumer demand</w:t>
            </w:r>
            <w:r w:rsidR="00375D6C">
              <w:rPr>
                <w:rFonts w:ascii="Arial" w:hAnsi="Arial" w:cs="Arial"/>
                <w:color w:val="000000" w:themeColor="text1"/>
                <w:lang w:eastAsia="en-GB"/>
              </w:rPr>
              <w:t>.</w:t>
            </w:r>
          </w:p>
        </w:tc>
      </w:tr>
      <w:tr w:rsidR="00AC713E" w:rsidRPr="00AC713E" w:rsidTr="00C414C2">
        <w:tc>
          <w:tcPr>
            <w:tcW w:w="2239" w:type="dxa"/>
            <w:vAlign w:val="center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0000" w:themeColor="text1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lang w:eastAsia="en-GB"/>
              </w:rPr>
              <w:t>Product miles</w:t>
            </w:r>
          </w:p>
        </w:tc>
        <w:tc>
          <w:tcPr>
            <w:tcW w:w="5416" w:type="dxa"/>
          </w:tcPr>
          <w:p w:rsidR="00AC713E" w:rsidRPr="00AC713E" w:rsidRDefault="00AC713E" w:rsidP="00AC713E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 xml:space="preserve">The total distance a product travels </w:t>
            </w:r>
            <w:r w:rsidRPr="00AC713E">
              <w:rPr>
                <w:rFonts w:ascii="Arial" w:hAnsi="Arial" w:cs="Arial"/>
                <w:color w:val="000000" w:themeColor="text1"/>
                <w:shd w:val="clear" w:color="auto" w:fill="FFFFFF"/>
              </w:rPr>
              <w:t>from its place of growth or production to the place of consumption</w:t>
            </w:r>
            <w:r w:rsidR="00375D6C">
              <w:rPr>
                <w:rFonts w:ascii="Arial" w:hAnsi="Arial" w:cs="Arial"/>
                <w:color w:val="000000" w:themeColor="text1"/>
                <w:shd w:val="clear" w:color="auto" w:fill="FFFFFF"/>
              </w:rPr>
              <w:t>.</w:t>
            </w:r>
          </w:p>
        </w:tc>
      </w:tr>
      <w:tr w:rsidR="00AC713E" w:rsidRPr="00AC713E" w:rsidTr="00825CC1">
        <w:tc>
          <w:tcPr>
            <w:tcW w:w="2239" w:type="dxa"/>
            <w:vAlign w:val="center"/>
          </w:tcPr>
          <w:p w:rsidR="00AC713E" w:rsidRPr="00AC713E" w:rsidRDefault="00AC713E" w:rsidP="00AC713E">
            <w:pPr>
              <w:rPr>
                <w:rFonts w:ascii="Arial" w:hAnsi="Arial" w:cs="Arial"/>
                <w:b/>
                <w:color w:val="000000" w:themeColor="text1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lang w:eastAsia="en-GB"/>
              </w:rPr>
              <w:t>Oceanic Pollution</w:t>
            </w:r>
          </w:p>
        </w:tc>
        <w:tc>
          <w:tcPr>
            <w:tcW w:w="5416" w:type="dxa"/>
            <w:vAlign w:val="center"/>
          </w:tcPr>
          <w:p w:rsidR="00AC713E" w:rsidRPr="00AC713E" w:rsidRDefault="00AC713E" w:rsidP="00AC713E">
            <w:pPr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AC713E">
              <w:rPr>
                <w:rFonts w:ascii="Arial" w:hAnsi="Arial" w:cs="Arial"/>
                <w:color w:val="000000" w:themeColor="text1"/>
                <w:shd w:val="clear" w:color="auto" w:fill="FFFFFF"/>
              </w:rPr>
              <w:t>Poor waste management leads to pollutants and waste entering our waterways and seas</w:t>
            </w:r>
            <w:r w:rsidR="00375D6C">
              <w:rPr>
                <w:rFonts w:ascii="Arial" w:hAnsi="Arial" w:cs="Arial"/>
                <w:color w:val="000000" w:themeColor="text1"/>
                <w:shd w:val="clear" w:color="auto" w:fill="FFFFFF"/>
              </w:rPr>
              <w:t>.</w:t>
            </w:r>
          </w:p>
        </w:tc>
      </w:tr>
    </w:tbl>
    <w:p w:rsidR="00D57CE6" w:rsidRPr="00D57CE6" w:rsidRDefault="00D57CE6" w:rsidP="00D57CE6">
      <w:pPr>
        <w:spacing w:after="0"/>
        <w:rPr>
          <w:rFonts w:ascii="Arial" w:hAnsi="Arial" w:cs="Arial"/>
          <w:b/>
          <w:sz w:val="8"/>
          <w:szCs w:val="8"/>
        </w:rPr>
      </w:pPr>
    </w:p>
    <w:p w:rsidR="00AC713E" w:rsidRDefault="00AC713E" w:rsidP="00D57CE6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8930" w:tblpY="427"/>
        <w:tblOverlap w:val="never"/>
        <w:tblW w:w="0" w:type="auto"/>
        <w:tblLook w:val="04A0" w:firstRow="1" w:lastRow="0" w:firstColumn="1" w:lastColumn="0" w:noHBand="0" w:noVBand="1"/>
      </w:tblPr>
      <w:tblGrid>
        <w:gridCol w:w="1633"/>
        <w:gridCol w:w="6062"/>
      </w:tblGrid>
      <w:tr w:rsidR="00AC713E" w:rsidTr="00AC713E">
        <w:trPr>
          <w:trHeight w:val="557"/>
        </w:trPr>
        <w:tc>
          <w:tcPr>
            <w:tcW w:w="7695" w:type="dxa"/>
            <w:gridSpan w:val="2"/>
            <w:shd w:val="clear" w:color="auto" w:fill="D9E2F3" w:themeFill="accent5" w:themeFillTint="33"/>
          </w:tcPr>
          <w:p w:rsidR="00AC713E" w:rsidRPr="00AC713E" w:rsidRDefault="00375D6C" w:rsidP="00AC713E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4.</w:t>
            </w:r>
            <w:r w:rsidR="00AC713E" w:rsidRPr="00AC713E">
              <w:rPr>
                <w:rFonts w:ascii="Arial" w:hAnsi="Arial" w:cs="Arial"/>
                <w:b/>
                <w:color w:val="C00000"/>
              </w:rPr>
              <w:t xml:space="preserve">The six R’s </w:t>
            </w:r>
          </w:p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b/>
              </w:rPr>
              <w:t>The six R’s are a set of strategies used to help make more sustainable decisions as a consumer or designer.</w:t>
            </w:r>
          </w:p>
        </w:tc>
      </w:tr>
      <w:tr w:rsidR="00AC713E" w:rsidTr="00AC713E">
        <w:trPr>
          <w:trHeight w:val="216"/>
        </w:trPr>
        <w:tc>
          <w:tcPr>
            <w:tcW w:w="1633" w:type="dxa"/>
            <w:vAlign w:val="center"/>
          </w:tcPr>
          <w:p w:rsidR="00AC713E" w:rsidRPr="00AC713E" w:rsidRDefault="00AC713E" w:rsidP="00AC713E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  <w:t>Refuse</w:t>
            </w:r>
          </w:p>
        </w:tc>
        <w:tc>
          <w:tcPr>
            <w:tcW w:w="6062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>Ask yourself if a given process or product is necessary and avoid using it altogether.</w:t>
            </w:r>
          </w:p>
        </w:tc>
      </w:tr>
      <w:tr w:rsidR="00AC713E" w:rsidTr="00AC713E">
        <w:trPr>
          <w:trHeight w:val="216"/>
        </w:trPr>
        <w:tc>
          <w:tcPr>
            <w:tcW w:w="1633" w:type="dxa"/>
            <w:vAlign w:val="center"/>
          </w:tcPr>
          <w:p w:rsidR="00AC713E" w:rsidRPr="00AC713E" w:rsidRDefault="00AC713E" w:rsidP="00AC713E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  <w:t>Rethink</w:t>
            </w:r>
          </w:p>
        </w:tc>
        <w:tc>
          <w:tcPr>
            <w:tcW w:w="6062" w:type="dxa"/>
          </w:tcPr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>Revise the way a current product or system functions, either completely or partially. Solve the problem in a different way.</w:t>
            </w:r>
          </w:p>
        </w:tc>
      </w:tr>
      <w:tr w:rsidR="00AC713E" w:rsidTr="00AC713E">
        <w:trPr>
          <w:trHeight w:val="216"/>
        </w:trPr>
        <w:tc>
          <w:tcPr>
            <w:tcW w:w="1633" w:type="dxa"/>
            <w:vAlign w:val="center"/>
          </w:tcPr>
          <w:p w:rsidR="00AC713E" w:rsidRPr="00AC713E" w:rsidRDefault="00AC713E" w:rsidP="00AC713E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  <w:t>Reduce</w:t>
            </w:r>
          </w:p>
        </w:tc>
        <w:tc>
          <w:tcPr>
            <w:tcW w:w="6062" w:type="dxa"/>
          </w:tcPr>
          <w:p w:rsidR="00AC713E" w:rsidRDefault="00AC713E" w:rsidP="00AC713E">
            <w:pPr>
              <w:rPr>
                <w:rFonts w:ascii="Arial" w:hAnsi="Arial" w:cs="Arial"/>
                <w:color w:val="000000" w:themeColor="text1"/>
                <w:lang w:eastAsia="en-GB"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>Use less, buy less, throw away less. Create design with fewer materials.</w:t>
            </w:r>
          </w:p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</w:p>
        </w:tc>
      </w:tr>
      <w:tr w:rsidR="00AC713E" w:rsidTr="00AC713E">
        <w:trPr>
          <w:trHeight w:val="216"/>
        </w:trPr>
        <w:tc>
          <w:tcPr>
            <w:tcW w:w="1633" w:type="dxa"/>
            <w:vAlign w:val="center"/>
          </w:tcPr>
          <w:p w:rsidR="00AC713E" w:rsidRPr="00AC713E" w:rsidRDefault="00AC713E" w:rsidP="00AC713E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  <w:t>Reuse</w:t>
            </w:r>
          </w:p>
        </w:tc>
        <w:tc>
          <w:tcPr>
            <w:tcW w:w="6062" w:type="dxa"/>
          </w:tcPr>
          <w:p w:rsidR="00AC713E" w:rsidRDefault="00AC713E" w:rsidP="00AC713E">
            <w:pPr>
              <w:rPr>
                <w:rFonts w:ascii="Arial" w:hAnsi="Arial" w:cs="Arial"/>
                <w:color w:val="000000" w:themeColor="text1"/>
                <w:lang w:eastAsia="en-GB"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>Use something again and again. Repurpose or modify designs or parts to avoid disposal.</w:t>
            </w:r>
          </w:p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</w:p>
        </w:tc>
      </w:tr>
      <w:tr w:rsidR="00AC713E" w:rsidTr="00AC713E">
        <w:trPr>
          <w:trHeight w:val="216"/>
        </w:trPr>
        <w:tc>
          <w:tcPr>
            <w:tcW w:w="1633" w:type="dxa"/>
            <w:vAlign w:val="center"/>
          </w:tcPr>
          <w:p w:rsidR="00AC713E" w:rsidRPr="00AC713E" w:rsidRDefault="00AC713E" w:rsidP="00AC713E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  <w:t>Repair</w:t>
            </w:r>
          </w:p>
        </w:tc>
        <w:tc>
          <w:tcPr>
            <w:tcW w:w="6062" w:type="dxa"/>
          </w:tcPr>
          <w:p w:rsidR="00AC713E" w:rsidRDefault="00AC713E" w:rsidP="00AC713E">
            <w:pPr>
              <w:rPr>
                <w:rFonts w:ascii="Arial" w:hAnsi="Arial" w:cs="Arial"/>
                <w:color w:val="000000" w:themeColor="text1"/>
                <w:lang w:eastAsia="en-GB"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>Replace parts or design products to be fixed.</w:t>
            </w:r>
          </w:p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</w:p>
        </w:tc>
      </w:tr>
      <w:tr w:rsidR="00AC713E" w:rsidTr="00AC713E">
        <w:trPr>
          <w:trHeight w:val="366"/>
        </w:trPr>
        <w:tc>
          <w:tcPr>
            <w:tcW w:w="1633" w:type="dxa"/>
            <w:vAlign w:val="center"/>
          </w:tcPr>
          <w:p w:rsidR="00AC713E" w:rsidRPr="00AC713E" w:rsidRDefault="00AC713E" w:rsidP="00AC713E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AC713E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n-GB"/>
              </w:rPr>
              <w:t>Recycle</w:t>
            </w:r>
          </w:p>
        </w:tc>
        <w:tc>
          <w:tcPr>
            <w:tcW w:w="6062" w:type="dxa"/>
          </w:tcPr>
          <w:p w:rsidR="00AC713E" w:rsidRDefault="00AC713E" w:rsidP="00AC713E">
            <w:pPr>
              <w:rPr>
                <w:rFonts w:ascii="Arial" w:hAnsi="Arial" w:cs="Arial"/>
                <w:color w:val="000000" w:themeColor="text1"/>
                <w:lang w:eastAsia="en-GB"/>
              </w:rPr>
            </w:pPr>
            <w:r w:rsidRPr="00AC713E">
              <w:rPr>
                <w:rFonts w:ascii="Arial" w:hAnsi="Arial" w:cs="Arial"/>
                <w:color w:val="000000" w:themeColor="text1"/>
                <w:lang w:eastAsia="en-GB"/>
              </w:rPr>
              <w:t>Reprocess materials to be used again. Do not source materials from virgin resources.</w:t>
            </w:r>
          </w:p>
          <w:p w:rsidR="00AC713E" w:rsidRPr="00AC713E" w:rsidRDefault="00AC713E" w:rsidP="00AC713E">
            <w:pPr>
              <w:rPr>
                <w:rFonts w:ascii="Arial" w:hAnsi="Arial" w:cs="Arial"/>
                <w:b/>
              </w:rPr>
            </w:pPr>
          </w:p>
        </w:tc>
      </w:tr>
    </w:tbl>
    <w:p w:rsidR="00AC713E" w:rsidRDefault="00AC713E" w:rsidP="00D57CE6">
      <w:pPr>
        <w:spacing w:after="0"/>
        <w:rPr>
          <w:rFonts w:ascii="Arial" w:hAnsi="Arial" w:cs="Arial"/>
          <w:b/>
          <w:sz w:val="20"/>
          <w:szCs w:val="20"/>
        </w:rPr>
      </w:pPr>
    </w:p>
    <w:p w:rsidR="00AC713E" w:rsidRDefault="00AC713E" w:rsidP="00D57CE6">
      <w:pPr>
        <w:spacing w:after="0"/>
        <w:rPr>
          <w:rFonts w:ascii="Arial" w:hAnsi="Arial" w:cs="Arial"/>
          <w:b/>
          <w:sz w:val="20"/>
          <w:szCs w:val="20"/>
        </w:rPr>
      </w:pPr>
    </w:p>
    <w:p w:rsidR="00060312" w:rsidRDefault="00D57CE6" w:rsidP="00D57CE6">
      <w:pPr>
        <w:spacing w:after="0"/>
        <w:rPr>
          <w:rFonts w:ascii="Arial" w:hAnsi="Arial" w:cs="Arial"/>
          <w:b/>
        </w:rPr>
      </w:pPr>
      <w:r w:rsidRPr="00AC713E">
        <w:rPr>
          <w:rFonts w:ascii="Arial" w:hAnsi="Arial" w:cs="Arial"/>
          <w:b/>
        </w:rPr>
        <w:t xml:space="preserve">Tasks: </w:t>
      </w:r>
      <w:r w:rsidR="00AC713E" w:rsidRPr="00AC713E">
        <w:rPr>
          <w:rFonts w:ascii="Arial" w:hAnsi="Arial" w:cs="Arial"/>
          <w:b/>
        </w:rPr>
        <w:t>1-4</w:t>
      </w:r>
      <w:r w:rsidRPr="00AC713E">
        <w:rPr>
          <w:rFonts w:ascii="Arial" w:hAnsi="Arial" w:cs="Arial"/>
          <w:b/>
        </w:rPr>
        <w:t xml:space="preserve"> Learn/cover/write and self-check</w:t>
      </w:r>
      <w:r w:rsidR="00AC713E" w:rsidRPr="00AC713E">
        <w:rPr>
          <w:rFonts w:ascii="Arial" w:hAnsi="Arial" w:cs="Arial"/>
          <w:b/>
        </w:rPr>
        <w:t xml:space="preserve"> the forces/ stresses, improving functionality,</w:t>
      </w:r>
      <w:r w:rsidR="00AC713E">
        <w:rPr>
          <w:rFonts w:ascii="Arial" w:hAnsi="Arial" w:cs="Arial"/>
          <w:b/>
        </w:rPr>
        <w:t xml:space="preserve"> ecological/ social footprint and </w:t>
      </w:r>
      <w:proofErr w:type="gramStart"/>
      <w:r w:rsidR="00AC713E">
        <w:rPr>
          <w:rFonts w:ascii="Arial" w:hAnsi="Arial" w:cs="Arial"/>
          <w:b/>
        </w:rPr>
        <w:t>6</w:t>
      </w:r>
      <w:proofErr w:type="gramEnd"/>
      <w:r w:rsidR="00AC713E">
        <w:rPr>
          <w:rFonts w:ascii="Arial" w:hAnsi="Arial" w:cs="Arial"/>
          <w:b/>
        </w:rPr>
        <w:t xml:space="preserve"> R’s</w:t>
      </w:r>
      <w:r w:rsidRPr="00AC713E">
        <w:rPr>
          <w:rFonts w:ascii="Arial" w:hAnsi="Arial" w:cs="Arial"/>
          <w:b/>
        </w:rPr>
        <w:t>.</w:t>
      </w:r>
    </w:p>
    <w:p w:rsidR="00CA72D0" w:rsidRDefault="00CA72D0" w:rsidP="00D57CE6">
      <w:pPr>
        <w:spacing w:after="0"/>
        <w:rPr>
          <w:rFonts w:ascii="Arial" w:hAnsi="Arial" w:cs="Arial"/>
          <w:b/>
        </w:rPr>
      </w:pPr>
    </w:p>
    <w:p w:rsidR="00CA72D0" w:rsidRDefault="00CA72D0" w:rsidP="00D57CE6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CA72D0" w:rsidRPr="00F67338" w:rsidTr="00E05934">
        <w:tc>
          <w:tcPr>
            <w:tcW w:w="7655" w:type="dxa"/>
            <w:shd w:val="clear" w:color="auto" w:fill="FFF2CC" w:themeFill="accent4" w:themeFillTint="33"/>
          </w:tcPr>
          <w:p w:rsidR="00CA72D0" w:rsidRPr="00727D74" w:rsidRDefault="00CA72D0" w:rsidP="00E05934">
            <w:pPr>
              <w:rPr>
                <w:rFonts w:ascii="Arial" w:hAnsi="Arial" w:cs="Arial"/>
                <w:b/>
                <w:color w:val="FF0000"/>
              </w:rPr>
            </w:pPr>
            <w:r w:rsidRPr="00727D74">
              <w:rPr>
                <w:rFonts w:ascii="Arial" w:hAnsi="Arial" w:cs="Arial"/>
                <w:b/>
                <w:bCs/>
                <w:color w:val="FF0000"/>
              </w:rPr>
              <w:lastRenderedPageBreak/>
              <w:t>1.</w:t>
            </w:r>
            <w:r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Pr="00727D74">
              <w:rPr>
                <w:rFonts w:ascii="Arial" w:hAnsi="Arial" w:cs="Arial"/>
                <w:b/>
                <w:bCs/>
                <w:color w:val="FF0000"/>
              </w:rPr>
              <w:t>One-off production</w:t>
            </w:r>
          </w:p>
        </w:tc>
      </w:tr>
      <w:tr w:rsidR="00CA72D0" w:rsidRPr="00F67338" w:rsidTr="00E05934">
        <w:tc>
          <w:tcPr>
            <w:tcW w:w="7655" w:type="dxa"/>
            <w:shd w:val="clear" w:color="auto" w:fill="FFF2CC" w:themeFill="accent4" w:themeFillTint="33"/>
          </w:tcPr>
          <w:p w:rsidR="00CA72D0" w:rsidRPr="000641D5" w:rsidRDefault="00CA72D0" w:rsidP="00E05934">
            <w:pPr>
              <w:rPr>
                <w:rFonts w:ascii="Arial" w:hAnsi="Arial" w:cs="Arial"/>
                <w:b/>
              </w:rPr>
            </w:pPr>
            <w:r w:rsidRPr="00685EE5">
              <w:rPr>
                <w:rFonts w:ascii="Arial" w:hAnsi="Arial" w:cs="Arial"/>
                <w:b/>
                <w:bCs/>
              </w:rPr>
              <w:t xml:space="preserve">A single product or unit </w:t>
            </w:r>
            <w:proofErr w:type="gramStart"/>
            <w:r w:rsidRPr="00685EE5">
              <w:rPr>
                <w:rFonts w:ascii="Arial" w:hAnsi="Arial" w:cs="Arial"/>
                <w:b/>
                <w:bCs/>
              </w:rPr>
              <w:t>is made</w:t>
            </w:r>
            <w:proofErr w:type="gramEnd"/>
            <w:r w:rsidRPr="00685EE5">
              <w:rPr>
                <w:rFonts w:ascii="Arial" w:hAnsi="Arial" w:cs="Arial"/>
                <w:b/>
                <w:bCs/>
              </w:rPr>
              <w:t xml:space="preserve">. </w:t>
            </w:r>
          </w:p>
        </w:tc>
      </w:tr>
      <w:tr w:rsidR="00CA72D0" w:rsidRPr="00F67338" w:rsidTr="00E05934">
        <w:tc>
          <w:tcPr>
            <w:tcW w:w="7655" w:type="dxa"/>
            <w:shd w:val="clear" w:color="auto" w:fill="auto"/>
          </w:tcPr>
          <w:p w:rsidR="00CA72D0" w:rsidRPr="00685EE5" w:rsidRDefault="00CA72D0" w:rsidP="00E05934">
            <w:pPr>
              <w:rPr>
                <w:rFonts w:ascii="Arial" w:hAnsi="Arial" w:cs="Arial"/>
              </w:rPr>
            </w:pPr>
            <w:r w:rsidRPr="00685EE5">
              <w:rPr>
                <w:rFonts w:ascii="Arial" w:hAnsi="Arial" w:cs="Arial"/>
                <w:bCs/>
              </w:rPr>
              <w:t xml:space="preserve">One-off production is suitable for prototypes and when a product </w:t>
            </w:r>
            <w:r w:rsidRPr="00685EE5">
              <w:rPr>
                <w:rFonts w:ascii="Arial" w:hAnsi="Arial" w:cs="Arial"/>
                <w:bCs/>
              </w:rPr>
              <w:br/>
            </w:r>
            <w:proofErr w:type="gramStart"/>
            <w:r w:rsidRPr="00685EE5">
              <w:rPr>
                <w:rFonts w:ascii="Arial" w:hAnsi="Arial" w:cs="Arial"/>
                <w:bCs/>
              </w:rPr>
              <w:t>is designed</w:t>
            </w:r>
            <w:proofErr w:type="gramEnd"/>
            <w:r w:rsidRPr="00685EE5">
              <w:rPr>
                <w:rFonts w:ascii="Arial" w:hAnsi="Arial" w:cs="Arial"/>
                <w:bCs/>
              </w:rPr>
              <w:t xml:space="preserve"> for a client with specific needs. </w:t>
            </w:r>
          </w:p>
          <w:p w:rsidR="00CA72D0" w:rsidRPr="000641D5" w:rsidRDefault="00CA72D0" w:rsidP="00E0593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Pr="00727D74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7A130CF1" wp14:editId="47E462D3">
                  <wp:extent cx="1359333" cy="1546698"/>
                  <wp:effectExtent l="0" t="0" r="0" b="0"/>
                  <wp:docPr id="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0CC69D-A6A5-4805-B661-7F8A2A89506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4">
                            <a:extLst>
                              <a:ext uri="{FF2B5EF4-FFF2-40B4-BE49-F238E27FC236}">
                                <a16:creationId xmlns:a16="http://schemas.microsoft.com/office/drawing/2014/main" id="{3B0CC69D-A6A5-4805-B661-7F8A2A89506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6062" t="8019" r="17924" b="169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333" cy="15466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</w:rPr>
              <w:t xml:space="preserve">             </w:t>
            </w:r>
            <w:r w:rsidRPr="00727D74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1FB01A70" wp14:editId="41F2EFBD">
                  <wp:extent cx="2452164" cy="1440160"/>
                  <wp:effectExtent l="19050" t="0" r="5286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5744" t="40282" r="47047" b="237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164" cy="1440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72D0" w:rsidRPr="00F67338" w:rsidTr="00E05934">
        <w:tc>
          <w:tcPr>
            <w:tcW w:w="7655" w:type="dxa"/>
            <w:shd w:val="clear" w:color="auto" w:fill="FFF2CC" w:themeFill="accent4" w:themeFillTint="33"/>
          </w:tcPr>
          <w:p w:rsidR="00CA72D0" w:rsidRPr="00685EE5" w:rsidRDefault="00CA72D0" w:rsidP="00E05934">
            <w:pPr>
              <w:rPr>
                <w:rFonts w:ascii="Arial" w:hAnsi="Arial" w:cs="Arial"/>
                <w:bCs/>
              </w:rPr>
            </w:pPr>
            <w:r w:rsidRPr="007506DA">
              <w:rPr>
                <w:rFonts w:ascii="Arial" w:hAnsi="Arial" w:cs="Arial"/>
                <w:b/>
                <w:bCs/>
              </w:rPr>
              <w:t>Prototypes and 3D printing</w:t>
            </w:r>
          </w:p>
        </w:tc>
      </w:tr>
      <w:tr w:rsidR="00CA72D0" w:rsidRPr="00F67338" w:rsidTr="00E05934">
        <w:tc>
          <w:tcPr>
            <w:tcW w:w="7655" w:type="dxa"/>
            <w:shd w:val="clear" w:color="auto" w:fill="auto"/>
          </w:tcPr>
          <w:p w:rsidR="00CA72D0" w:rsidRPr="007506DA" w:rsidRDefault="00CA72D0" w:rsidP="00E05934">
            <w:pPr>
              <w:rPr>
                <w:rFonts w:ascii="Arial" w:hAnsi="Arial" w:cs="Arial"/>
                <w:b/>
                <w:bCs/>
              </w:rPr>
            </w:pPr>
            <w:r w:rsidRPr="007506DA">
              <w:rPr>
                <w:rFonts w:ascii="Arial" w:hAnsi="Arial" w:cs="Arial"/>
                <w:b/>
                <w:bCs/>
              </w:rPr>
              <w:t xml:space="preserve">Prototypes </w:t>
            </w:r>
            <w:proofErr w:type="gramStart"/>
            <w:r w:rsidRPr="007506DA">
              <w:rPr>
                <w:rFonts w:ascii="Arial" w:hAnsi="Arial" w:cs="Arial"/>
                <w:b/>
                <w:bCs/>
              </w:rPr>
              <w:t>are classified</w:t>
            </w:r>
            <w:proofErr w:type="gramEnd"/>
            <w:r w:rsidRPr="007506DA">
              <w:rPr>
                <w:rFonts w:ascii="Arial" w:hAnsi="Arial" w:cs="Arial"/>
                <w:b/>
                <w:bCs/>
              </w:rPr>
              <w:t xml:space="preserve"> as one-off products and 3D printing is often used to manufacture prototypes. </w:t>
            </w:r>
          </w:p>
        </w:tc>
      </w:tr>
    </w:tbl>
    <w:p w:rsidR="00CA72D0" w:rsidRPr="00AC713E" w:rsidRDefault="00CA72D0" w:rsidP="00CA72D0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CA72D0" w:rsidRPr="00AC713E" w:rsidTr="00E05934">
        <w:tc>
          <w:tcPr>
            <w:tcW w:w="7655" w:type="dxa"/>
            <w:shd w:val="clear" w:color="auto" w:fill="E2EFD9" w:themeFill="accent6" w:themeFillTint="33"/>
          </w:tcPr>
          <w:p w:rsidR="00CA72D0" w:rsidRDefault="00CA72D0" w:rsidP="00E05934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 xml:space="preserve">2. </w:t>
            </w:r>
            <w:r w:rsidRPr="00685EE5">
              <w:rPr>
                <w:rFonts w:ascii="Arial" w:hAnsi="Arial" w:cs="Arial"/>
                <w:b/>
                <w:bCs/>
                <w:color w:val="C00000"/>
              </w:rPr>
              <w:t>Batch production</w:t>
            </w:r>
          </w:p>
          <w:p w:rsidR="00CA72D0" w:rsidRPr="007506DA" w:rsidRDefault="00CA72D0" w:rsidP="00E05934">
            <w:pPr>
              <w:rPr>
                <w:rFonts w:ascii="Arial" w:hAnsi="Arial" w:cs="Arial"/>
                <w:b/>
              </w:rPr>
            </w:pPr>
            <w:r w:rsidRPr="00685EE5">
              <w:rPr>
                <w:rFonts w:ascii="Arial" w:hAnsi="Arial" w:cs="Arial"/>
                <w:b/>
              </w:rPr>
              <w:t xml:space="preserve">More than one unit </w:t>
            </w:r>
            <w:proofErr w:type="gramStart"/>
            <w:r w:rsidRPr="00685EE5">
              <w:rPr>
                <w:rFonts w:ascii="Arial" w:hAnsi="Arial" w:cs="Arial"/>
                <w:b/>
              </w:rPr>
              <w:t>is produced</w:t>
            </w:r>
            <w:proofErr w:type="gramEnd"/>
            <w:r w:rsidRPr="00685EE5">
              <w:rPr>
                <w:rFonts w:ascii="Arial" w:hAnsi="Arial" w:cs="Arial"/>
                <w:b/>
              </w:rPr>
              <w:t xml:space="preserve"> at a time in a set or batch e.g. confectionary, newspapers or furniture items. </w:t>
            </w:r>
          </w:p>
        </w:tc>
      </w:tr>
      <w:tr w:rsidR="00CA72D0" w:rsidRPr="00AC713E" w:rsidTr="00E05934">
        <w:tc>
          <w:tcPr>
            <w:tcW w:w="7655" w:type="dxa"/>
          </w:tcPr>
          <w:p w:rsidR="00CA72D0" w:rsidRPr="00685EE5" w:rsidRDefault="00CA72D0" w:rsidP="00CA72D0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85EE5">
              <w:rPr>
                <w:rFonts w:ascii="Arial" w:hAnsi="Arial" w:cs="Arial"/>
              </w:rPr>
              <w:t xml:space="preserve">Patterns, templates or </w:t>
            </w:r>
            <w:r w:rsidRPr="00685EE5">
              <w:rPr>
                <w:rFonts w:ascii="Arial" w:hAnsi="Arial" w:cs="Arial"/>
                <w:bCs/>
              </w:rPr>
              <w:t>jigs</w:t>
            </w:r>
            <w:r w:rsidRPr="00685EE5">
              <w:rPr>
                <w:rFonts w:ascii="Arial" w:hAnsi="Arial" w:cs="Arial"/>
              </w:rPr>
              <w:t xml:space="preserve"> </w:t>
            </w:r>
            <w:proofErr w:type="gramStart"/>
            <w:r w:rsidRPr="00685EE5">
              <w:rPr>
                <w:rFonts w:ascii="Arial" w:hAnsi="Arial" w:cs="Arial"/>
              </w:rPr>
              <w:t>are used</w:t>
            </w:r>
            <w:proofErr w:type="gramEnd"/>
            <w:r w:rsidRPr="00685EE5">
              <w:rPr>
                <w:rFonts w:ascii="Arial" w:hAnsi="Arial" w:cs="Arial"/>
              </w:rPr>
              <w:t xml:space="preserve"> to increase efficiency. </w:t>
            </w:r>
          </w:p>
          <w:p w:rsidR="00CA72D0" w:rsidRPr="00685EE5" w:rsidRDefault="00CA72D0" w:rsidP="00CA72D0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85EE5">
              <w:rPr>
                <w:rFonts w:ascii="Arial" w:hAnsi="Arial" w:cs="Arial"/>
              </w:rPr>
              <w:t xml:space="preserve">Production lines are </w:t>
            </w:r>
            <w:r w:rsidRPr="00685EE5">
              <w:rPr>
                <w:rFonts w:ascii="Arial" w:hAnsi="Arial" w:cs="Arial"/>
                <w:bCs/>
              </w:rPr>
              <w:t>flexible</w:t>
            </w:r>
            <w:r w:rsidRPr="00685EE5">
              <w:rPr>
                <w:rFonts w:ascii="Arial" w:hAnsi="Arial" w:cs="Arial"/>
              </w:rPr>
              <w:t xml:space="preserve"> and generally have shorter </w:t>
            </w:r>
            <w:r w:rsidRPr="00685EE5">
              <w:rPr>
                <w:rFonts w:ascii="Arial" w:hAnsi="Arial" w:cs="Arial"/>
                <w:bCs/>
              </w:rPr>
              <w:t>lead times.</w:t>
            </w:r>
            <w:r w:rsidRPr="00685EE5">
              <w:rPr>
                <w:rFonts w:ascii="Arial" w:hAnsi="Arial" w:cs="Arial"/>
              </w:rPr>
              <w:t xml:space="preserve"> </w:t>
            </w:r>
          </w:p>
        </w:tc>
      </w:tr>
      <w:tr w:rsidR="00CA72D0" w:rsidRPr="00AC713E" w:rsidTr="00E05934">
        <w:tc>
          <w:tcPr>
            <w:tcW w:w="7655" w:type="dxa"/>
            <w:shd w:val="clear" w:color="auto" w:fill="E2EFD9" w:themeFill="accent6" w:themeFillTint="33"/>
          </w:tcPr>
          <w:p w:rsidR="00CA72D0" w:rsidRPr="007506DA" w:rsidRDefault="00CA72D0" w:rsidP="00E05934">
            <w:pPr>
              <w:rPr>
                <w:rFonts w:ascii="Arial" w:hAnsi="Arial" w:cs="Arial"/>
              </w:rPr>
            </w:pPr>
            <w:r w:rsidRPr="007506DA">
              <w:rPr>
                <w:rFonts w:ascii="Arial" w:hAnsi="Arial" w:cs="Arial"/>
                <w:b/>
                <w:bCs/>
              </w:rPr>
              <w:t>Jigs, patterns and templates</w:t>
            </w:r>
            <w:r>
              <w:rPr>
                <w:rFonts w:ascii="Arial" w:hAnsi="Arial" w:cs="Arial"/>
              </w:rPr>
              <w:t>.</w:t>
            </w:r>
          </w:p>
        </w:tc>
      </w:tr>
      <w:tr w:rsidR="00CA72D0" w:rsidRPr="00AC713E" w:rsidTr="00E05934">
        <w:tc>
          <w:tcPr>
            <w:tcW w:w="7655" w:type="dxa"/>
          </w:tcPr>
          <w:p w:rsidR="00CA72D0" w:rsidRPr="007506DA" w:rsidRDefault="00CA72D0" w:rsidP="00CA72D0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</w:rPr>
            </w:pPr>
            <w:r w:rsidRPr="007506DA">
              <w:rPr>
                <w:rFonts w:ascii="Arial" w:hAnsi="Arial" w:cs="Arial"/>
                <w:bCs/>
              </w:rPr>
              <w:t xml:space="preserve">Jigs and patterns </w:t>
            </w:r>
            <w:proofErr w:type="gramStart"/>
            <w:r w:rsidRPr="007506DA">
              <w:rPr>
                <w:rFonts w:ascii="Arial" w:hAnsi="Arial" w:cs="Arial"/>
                <w:bCs/>
              </w:rPr>
              <w:t>can be made or bought in to expedite a certain process</w:t>
            </w:r>
            <w:proofErr w:type="gramEnd"/>
            <w:r w:rsidRPr="007506DA">
              <w:rPr>
                <w:rFonts w:ascii="Arial" w:hAnsi="Arial" w:cs="Arial"/>
                <w:bCs/>
              </w:rPr>
              <w:t xml:space="preserve">. </w:t>
            </w:r>
          </w:p>
          <w:p w:rsidR="00CA72D0" w:rsidRPr="007506DA" w:rsidRDefault="00CA72D0" w:rsidP="00CA72D0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</w:rPr>
            </w:pPr>
            <w:r w:rsidRPr="007506DA">
              <w:rPr>
                <w:rFonts w:ascii="Arial" w:hAnsi="Arial" w:cs="Arial"/>
                <w:bCs/>
              </w:rPr>
              <w:t xml:space="preserve">Jigs </w:t>
            </w:r>
            <w:proofErr w:type="gramStart"/>
            <w:r w:rsidRPr="007506DA">
              <w:rPr>
                <w:rFonts w:ascii="Arial" w:hAnsi="Arial" w:cs="Arial"/>
                <w:bCs/>
              </w:rPr>
              <w:t>can be used</w:t>
            </w:r>
            <w:proofErr w:type="gramEnd"/>
            <w:r w:rsidRPr="007506DA">
              <w:rPr>
                <w:rFonts w:ascii="Arial" w:hAnsi="Arial" w:cs="Arial"/>
                <w:bCs/>
              </w:rPr>
              <w:t xml:space="preserve"> in one-off, and batch production. </w:t>
            </w:r>
          </w:p>
        </w:tc>
      </w:tr>
      <w:tr w:rsidR="00CA72D0" w:rsidRPr="00AC713E" w:rsidTr="00E05934">
        <w:tc>
          <w:tcPr>
            <w:tcW w:w="7655" w:type="dxa"/>
            <w:shd w:val="clear" w:color="auto" w:fill="E2EFD9" w:themeFill="accent6" w:themeFillTint="33"/>
          </w:tcPr>
          <w:p w:rsidR="00CA72D0" w:rsidRPr="007506DA" w:rsidRDefault="00CA72D0" w:rsidP="00E05934">
            <w:pPr>
              <w:rPr>
                <w:rFonts w:ascii="Arial" w:hAnsi="Arial" w:cs="Arial"/>
                <w:bCs/>
              </w:rPr>
            </w:pPr>
            <w:r w:rsidRPr="007506DA">
              <w:rPr>
                <w:rFonts w:ascii="Arial" w:hAnsi="Arial" w:cs="Arial"/>
                <w:b/>
                <w:bCs/>
              </w:rPr>
              <w:t>CNC machines</w:t>
            </w:r>
          </w:p>
        </w:tc>
      </w:tr>
      <w:tr w:rsidR="00CA72D0" w:rsidRPr="00AC713E" w:rsidTr="00E05934">
        <w:tc>
          <w:tcPr>
            <w:tcW w:w="7655" w:type="dxa"/>
          </w:tcPr>
          <w:p w:rsidR="00CA72D0" w:rsidRPr="007506DA" w:rsidRDefault="00CA72D0" w:rsidP="00CA72D0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bCs/>
              </w:rPr>
            </w:pPr>
            <w:r w:rsidRPr="007506DA">
              <w:rPr>
                <w:rFonts w:ascii="Arial" w:hAnsi="Arial" w:cs="Arial"/>
                <w:bCs/>
              </w:rPr>
              <w:t xml:space="preserve">CNC stands for Computer Numerical Control. </w:t>
            </w:r>
          </w:p>
          <w:p w:rsidR="00CA72D0" w:rsidRDefault="00CA72D0" w:rsidP="00CA72D0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bCs/>
              </w:rPr>
            </w:pPr>
            <w:r w:rsidRPr="007506DA">
              <w:rPr>
                <w:rFonts w:ascii="Arial" w:hAnsi="Arial" w:cs="Arial"/>
                <w:bCs/>
              </w:rPr>
              <w:t xml:space="preserve">These are CAD/CAM machines like laser cutters and CNC routers. </w:t>
            </w:r>
          </w:p>
          <w:p w:rsidR="00CA72D0" w:rsidRDefault="00CA72D0" w:rsidP="00CA72D0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bCs/>
              </w:rPr>
            </w:pPr>
            <w:r w:rsidRPr="007506DA">
              <w:rPr>
                <w:rFonts w:ascii="Arial" w:hAnsi="Arial" w:cs="Arial"/>
                <w:bCs/>
              </w:rPr>
              <w:t xml:space="preserve">These machines </w:t>
            </w:r>
            <w:proofErr w:type="gramStart"/>
            <w:r w:rsidRPr="007506DA">
              <w:rPr>
                <w:rFonts w:ascii="Arial" w:hAnsi="Arial" w:cs="Arial"/>
                <w:bCs/>
              </w:rPr>
              <w:t>are often used</w:t>
            </w:r>
            <w:proofErr w:type="gramEnd"/>
            <w:r w:rsidRPr="007506DA">
              <w:rPr>
                <w:rFonts w:ascii="Arial" w:hAnsi="Arial" w:cs="Arial"/>
                <w:bCs/>
              </w:rPr>
              <w:t xml:space="preserve"> in batch production because they are accurate and efficient but also flexible. </w:t>
            </w:r>
          </w:p>
          <w:p w:rsidR="00CA72D0" w:rsidRDefault="00CA72D0" w:rsidP="00E0593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      </w:t>
            </w:r>
            <w:r w:rsidRPr="00727D74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1FE3F037" wp14:editId="06833D8F">
                  <wp:extent cx="1514475" cy="1409700"/>
                  <wp:effectExtent l="0" t="0" r="0" b="0"/>
                  <wp:docPr id="10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CC979B1-96DE-46B1-A13A-EC5DC8CE2E9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5CC979B1-96DE-46B1-A13A-EC5DC8CE2E9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26757"/>
                          <a:stretch/>
                        </pic:blipFill>
                        <pic:spPr>
                          <a:xfrm flipH="1">
                            <a:off x="0" y="0"/>
                            <a:ext cx="1514982" cy="1410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Cs/>
              </w:rPr>
              <w:t xml:space="preserve">        </w:t>
            </w:r>
            <w:r w:rsidRPr="00727D74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73DD46AD" wp14:editId="0AED4FBD">
                  <wp:extent cx="1285875" cy="1466850"/>
                  <wp:effectExtent l="0" t="0" r="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6925" t="31538" r="55906" b="150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270" cy="14673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2D0" w:rsidRPr="007506DA" w:rsidRDefault="00CA72D0" w:rsidP="00E05934">
            <w:pPr>
              <w:rPr>
                <w:rFonts w:ascii="Arial" w:hAnsi="Arial" w:cs="Arial"/>
                <w:bCs/>
              </w:rPr>
            </w:pPr>
            <w:bookmarkStart w:id="0" w:name="_GoBack"/>
            <w:bookmarkEnd w:id="0"/>
          </w:p>
        </w:tc>
      </w:tr>
    </w:tbl>
    <w:p w:rsidR="00CA72D0" w:rsidRDefault="00CA72D0" w:rsidP="00CA72D0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CA72D0" w:rsidRPr="00AC713E" w:rsidTr="00E05934">
        <w:tc>
          <w:tcPr>
            <w:tcW w:w="7655" w:type="dxa"/>
            <w:shd w:val="clear" w:color="auto" w:fill="DEEAF6" w:themeFill="accent1" w:themeFillTint="33"/>
          </w:tcPr>
          <w:p w:rsidR="00CA72D0" w:rsidRPr="00AC713E" w:rsidRDefault="00CA72D0" w:rsidP="00E05934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 xml:space="preserve">3. </w:t>
            </w:r>
            <w:r w:rsidRPr="00685EE5">
              <w:rPr>
                <w:rFonts w:ascii="Arial" w:hAnsi="Arial" w:cs="Arial"/>
                <w:b/>
                <w:bCs/>
                <w:color w:val="C00000"/>
              </w:rPr>
              <w:t>Mass production</w:t>
            </w:r>
          </w:p>
        </w:tc>
      </w:tr>
      <w:tr w:rsidR="00CA72D0" w:rsidRPr="00AC713E" w:rsidTr="00E05934">
        <w:tc>
          <w:tcPr>
            <w:tcW w:w="7655" w:type="dxa"/>
          </w:tcPr>
          <w:p w:rsidR="00CA72D0" w:rsidRPr="00685EE5" w:rsidRDefault="00CA72D0" w:rsidP="00CA72D0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685EE5">
              <w:rPr>
                <w:rFonts w:ascii="Arial" w:hAnsi="Arial" w:cs="Arial"/>
                <w:bCs/>
              </w:rPr>
              <w:t xml:space="preserve">Mass produced products </w:t>
            </w:r>
            <w:proofErr w:type="gramStart"/>
            <w:r w:rsidRPr="00685EE5">
              <w:rPr>
                <w:rFonts w:ascii="Arial" w:hAnsi="Arial" w:cs="Arial"/>
                <w:bCs/>
              </w:rPr>
              <w:t>are made</w:t>
            </w:r>
            <w:proofErr w:type="gramEnd"/>
            <w:r w:rsidRPr="00685EE5">
              <w:rPr>
                <w:rFonts w:ascii="Arial" w:hAnsi="Arial" w:cs="Arial"/>
                <w:bCs/>
              </w:rPr>
              <w:t xml:space="preserve"> in large volumes, in factories with a high level of automation and very few, if any, processes completed by hand. </w:t>
            </w:r>
          </w:p>
          <w:p w:rsidR="00CA72D0" w:rsidRPr="00685EE5" w:rsidRDefault="00CA72D0" w:rsidP="00CA72D0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b/>
              </w:rPr>
            </w:pPr>
            <w:r w:rsidRPr="00685EE5">
              <w:rPr>
                <w:rFonts w:ascii="Arial" w:hAnsi="Arial" w:cs="Arial"/>
                <w:bCs/>
              </w:rPr>
              <w:t>High set-up costs and low unit costs characterise mass production.</w:t>
            </w:r>
          </w:p>
        </w:tc>
      </w:tr>
      <w:tr w:rsidR="00CA72D0" w:rsidRPr="00AC713E" w:rsidTr="00E05934">
        <w:tc>
          <w:tcPr>
            <w:tcW w:w="7655" w:type="dxa"/>
            <w:shd w:val="clear" w:color="auto" w:fill="DEEAF6" w:themeFill="accent1" w:themeFillTint="33"/>
          </w:tcPr>
          <w:p w:rsidR="00CA72D0" w:rsidRPr="007506DA" w:rsidRDefault="00CA72D0" w:rsidP="00E05934">
            <w:pPr>
              <w:rPr>
                <w:rFonts w:ascii="Arial" w:hAnsi="Arial" w:cs="Arial"/>
                <w:bCs/>
              </w:rPr>
            </w:pPr>
            <w:r w:rsidRPr="007506DA">
              <w:rPr>
                <w:rFonts w:ascii="Arial" w:hAnsi="Arial" w:cs="Arial"/>
                <w:b/>
                <w:bCs/>
              </w:rPr>
              <w:t>Set-up costs</w:t>
            </w:r>
          </w:p>
        </w:tc>
      </w:tr>
      <w:tr w:rsidR="00CA72D0" w:rsidRPr="00AC713E" w:rsidTr="00E05934">
        <w:tc>
          <w:tcPr>
            <w:tcW w:w="7655" w:type="dxa"/>
          </w:tcPr>
          <w:p w:rsidR="00CA72D0" w:rsidRPr="007506DA" w:rsidRDefault="00CA72D0" w:rsidP="00CA72D0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bCs/>
              </w:rPr>
            </w:pPr>
            <w:r w:rsidRPr="007506DA">
              <w:rPr>
                <w:rFonts w:ascii="Arial" w:hAnsi="Arial" w:cs="Arial"/>
                <w:bCs/>
              </w:rPr>
              <w:t xml:space="preserve">The more automation in a production line, the higher the set-up costs will be. </w:t>
            </w:r>
          </w:p>
          <w:p w:rsidR="00CA72D0" w:rsidRDefault="00CA72D0" w:rsidP="00CA72D0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bCs/>
              </w:rPr>
            </w:pPr>
            <w:r w:rsidRPr="007506DA">
              <w:rPr>
                <w:rFonts w:ascii="Arial" w:hAnsi="Arial" w:cs="Arial"/>
                <w:bCs/>
              </w:rPr>
              <w:t xml:space="preserve">Products made using complex industrial machinery will be </w:t>
            </w:r>
            <w:proofErr w:type="gramStart"/>
            <w:r w:rsidRPr="007506DA">
              <w:rPr>
                <w:rFonts w:ascii="Arial" w:hAnsi="Arial" w:cs="Arial"/>
                <w:bCs/>
              </w:rPr>
              <w:t>mass produced</w:t>
            </w:r>
            <w:proofErr w:type="gramEnd"/>
            <w:r w:rsidRPr="007506DA">
              <w:rPr>
                <w:rFonts w:ascii="Arial" w:hAnsi="Arial" w:cs="Arial"/>
                <w:bCs/>
              </w:rPr>
              <w:t xml:space="preserve">. </w:t>
            </w:r>
          </w:p>
          <w:p w:rsidR="00CA72D0" w:rsidRDefault="00CA72D0" w:rsidP="00E05934">
            <w:pPr>
              <w:pStyle w:val="ListParagraph"/>
              <w:ind w:left="360"/>
              <w:rPr>
                <w:rFonts w:ascii="Arial" w:hAnsi="Arial" w:cs="Arial"/>
                <w:bCs/>
              </w:rPr>
            </w:pPr>
          </w:p>
          <w:p w:rsidR="00CA72D0" w:rsidRPr="007506DA" w:rsidRDefault="00CA72D0" w:rsidP="00E0593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</w:t>
            </w:r>
            <w:r w:rsidRPr="00727D74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4D18C6EC" wp14:editId="4A942D97">
                  <wp:extent cx="2140490" cy="1585608"/>
                  <wp:effectExtent l="19050" t="0" r="0" b="0"/>
                  <wp:docPr id="5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6197" t="32668" r="45372" b="148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403" cy="1588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Cs/>
              </w:rPr>
              <w:t xml:space="preserve">    </w:t>
            </w:r>
            <w:r w:rsidRPr="00727D74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31A5DC3D" wp14:editId="42FED698">
                  <wp:extent cx="2232248" cy="1586071"/>
                  <wp:effectExtent l="1905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9288" t="45142" r="58269" b="286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248" cy="1586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72D0" w:rsidRPr="00D57CE6" w:rsidRDefault="00CA72D0" w:rsidP="00CA72D0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7655" w:type="dxa"/>
        <w:tblInd w:w="137" w:type="dxa"/>
        <w:tblLook w:val="04A0" w:firstRow="1" w:lastRow="0" w:firstColumn="1" w:lastColumn="0" w:noHBand="0" w:noVBand="1"/>
      </w:tblPr>
      <w:tblGrid>
        <w:gridCol w:w="7655"/>
      </w:tblGrid>
      <w:tr w:rsidR="00CA72D0" w:rsidRPr="00AC713E" w:rsidTr="00E05934">
        <w:tc>
          <w:tcPr>
            <w:tcW w:w="7655" w:type="dxa"/>
            <w:shd w:val="clear" w:color="auto" w:fill="D0CECE" w:themeFill="background2" w:themeFillShade="E6"/>
          </w:tcPr>
          <w:p w:rsidR="00CA72D0" w:rsidRPr="00AC713E" w:rsidRDefault="00CA72D0" w:rsidP="00E05934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 xml:space="preserve">4. </w:t>
            </w:r>
            <w:r w:rsidRPr="00685EE5">
              <w:rPr>
                <w:rFonts w:ascii="Arial" w:hAnsi="Arial" w:cs="Arial"/>
                <w:b/>
                <w:bCs/>
                <w:color w:val="C00000"/>
              </w:rPr>
              <w:t>Continuous production</w:t>
            </w:r>
          </w:p>
        </w:tc>
      </w:tr>
      <w:tr w:rsidR="00CA72D0" w:rsidRPr="00AC713E" w:rsidTr="00E05934">
        <w:tc>
          <w:tcPr>
            <w:tcW w:w="7655" w:type="dxa"/>
          </w:tcPr>
          <w:p w:rsidR="00CA72D0" w:rsidRDefault="00CA72D0" w:rsidP="00E05934">
            <w:pPr>
              <w:rPr>
                <w:rFonts w:ascii="Arial" w:hAnsi="Arial" w:cs="Arial"/>
                <w:bCs/>
              </w:rPr>
            </w:pPr>
            <w:r w:rsidRPr="00685EE5">
              <w:rPr>
                <w:rFonts w:ascii="Arial" w:hAnsi="Arial" w:cs="Arial"/>
                <w:bCs/>
              </w:rPr>
              <w:t xml:space="preserve">A continuous production line </w:t>
            </w:r>
            <w:proofErr w:type="gramStart"/>
            <w:r w:rsidRPr="00685EE5">
              <w:rPr>
                <w:rFonts w:ascii="Arial" w:hAnsi="Arial" w:cs="Arial"/>
                <w:bCs/>
              </w:rPr>
              <w:t>is run</w:t>
            </w:r>
            <w:proofErr w:type="gramEnd"/>
            <w:r w:rsidRPr="00685EE5">
              <w:rPr>
                <w:rFonts w:ascii="Arial" w:hAnsi="Arial" w:cs="Arial"/>
                <w:bCs/>
              </w:rPr>
              <w:t xml:space="preserve"> non-stop, 24 hours a day, 7 days a week, manufacturing products to meet a constant demand. </w:t>
            </w:r>
          </w:p>
          <w:p w:rsidR="00CA72D0" w:rsidRDefault="00CA72D0" w:rsidP="00E05934">
            <w:pPr>
              <w:rPr>
                <w:rFonts w:ascii="Arial" w:hAnsi="Arial" w:cs="Arial"/>
                <w:bCs/>
              </w:rPr>
            </w:pPr>
          </w:p>
          <w:p w:rsidR="00CA72D0" w:rsidRPr="00685EE5" w:rsidRDefault="00CA72D0" w:rsidP="00E059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727D74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57B552B" wp14:editId="277F2532">
                  <wp:extent cx="1391461" cy="1663430"/>
                  <wp:effectExtent l="19050" t="0" r="0" b="0"/>
                  <wp:docPr id="6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6335" t="31538" r="54725" b="179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404" cy="16645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</w:t>
            </w:r>
            <w:r w:rsidRPr="00727D74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3C2A915" wp14:editId="6DDD7420">
                  <wp:extent cx="2636601" cy="1663287"/>
                  <wp:effectExtent l="19050" t="0" r="0" b="0"/>
                  <wp:docPr id="8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3341" t="32509" r="40550" b="159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7671" cy="1663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72D0" w:rsidRDefault="00CA72D0" w:rsidP="00CA72D0">
      <w:pPr>
        <w:spacing w:after="0"/>
        <w:rPr>
          <w:rFonts w:ascii="Arial" w:hAnsi="Arial" w:cs="Arial"/>
          <w:b/>
          <w:sz w:val="20"/>
          <w:szCs w:val="20"/>
        </w:rPr>
      </w:pPr>
    </w:p>
    <w:p w:rsidR="00CA72D0" w:rsidRPr="00AC713E" w:rsidRDefault="00CA72D0" w:rsidP="00CA72D0">
      <w:pPr>
        <w:spacing w:after="0"/>
        <w:rPr>
          <w:rFonts w:ascii="Arial" w:hAnsi="Arial" w:cs="Arial"/>
          <w:b/>
        </w:rPr>
      </w:pPr>
      <w:r w:rsidRPr="00AC713E">
        <w:rPr>
          <w:rFonts w:ascii="Arial" w:hAnsi="Arial" w:cs="Arial"/>
          <w:b/>
        </w:rPr>
        <w:t>Tasks: 1-4 Learn/cover/write and self-check the</w:t>
      </w:r>
      <w:r>
        <w:rPr>
          <w:rFonts w:ascii="Arial" w:hAnsi="Arial" w:cs="Arial"/>
          <w:b/>
        </w:rPr>
        <w:t xml:space="preserve"> types manufacturing</w:t>
      </w:r>
      <w:r w:rsidRPr="00AC713E">
        <w:rPr>
          <w:rFonts w:ascii="Arial" w:hAnsi="Arial" w:cs="Arial"/>
          <w:b/>
        </w:rPr>
        <w:t>.</w:t>
      </w:r>
    </w:p>
    <w:p w:rsidR="00CA72D0" w:rsidRPr="00AC713E" w:rsidRDefault="00CA72D0" w:rsidP="00D57CE6">
      <w:pPr>
        <w:spacing w:after="0"/>
        <w:rPr>
          <w:rFonts w:ascii="Arial" w:hAnsi="Arial" w:cs="Arial"/>
          <w:b/>
        </w:rPr>
      </w:pPr>
    </w:p>
    <w:sectPr w:rsidR="00CA72D0" w:rsidRPr="00AC713E" w:rsidSect="009C4A7F">
      <w:headerReference w:type="default" r:id="rId25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473" w:rsidRDefault="00122473" w:rsidP="00192BEB">
      <w:pPr>
        <w:spacing w:after="0" w:line="240" w:lineRule="auto"/>
      </w:pPr>
      <w:r>
        <w:separator/>
      </w:r>
    </w:p>
  </w:endnote>
  <w:endnote w:type="continuationSeparator" w:id="0">
    <w:p w:rsidR="00122473" w:rsidRDefault="00122473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473" w:rsidRDefault="00122473" w:rsidP="00192BEB">
      <w:pPr>
        <w:spacing w:after="0" w:line="240" w:lineRule="auto"/>
      </w:pPr>
      <w:r>
        <w:separator/>
      </w:r>
    </w:p>
  </w:footnote>
  <w:footnote w:type="continuationSeparator" w:id="0">
    <w:p w:rsidR="00122473" w:rsidRDefault="00122473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473" w:rsidRDefault="00CA72D0">
    <w:pPr>
      <w:pStyle w:val="Header"/>
    </w:pPr>
    <w:r>
      <w:rPr>
        <w:noProof/>
        <w:lang w:eastAsia="en-GB"/>
      </w:rPr>
      <w:pict>
        <v:rect id="Rectangle 197" o:spid="_x0000_s38914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allowoverlap="f" fillcolor="#deeaf6 [660]" strokecolor="#1f3763 [1608]" strokeweight="1.5pt">
          <v:textbox>
            <w:txbxContent>
              <w:p w:rsidR="00122473" w:rsidRPr="00192BEB" w:rsidRDefault="00CA72D0" w:rsidP="00B042D9">
                <w:pPr>
                  <w:pStyle w:val="Header"/>
                  <w:rPr>
                    <w:caps/>
                    <w:color w:val="FFFFFF" w:themeColor="background1"/>
                    <w:sz w:val="24"/>
                    <w:szCs w:val="24"/>
                  </w:rPr>
                </w:pPr>
                <w:sdt>
                  <w:sdtPr>
                    <w:rPr>
                      <w:b/>
                      <w:caps/>
                      <w:sz w:val="24"/>
                      <w:szCs w:val="24"/>
                    </w:rPr>
                    <w:alias w:val="Title"/>
                    <w:tag w:val=""/>
                    <w:id w:val="-733551268"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EndPr/>
                  <w:sdtContent>
                    <w:r w:rsidR="00122473" w:rsidRPr="00A97F9A">
                      <w:rPr>
                        <w:b/>
                        <w:caps/>
                        <w:sz w:val="24"/>
                        <w:szCs w:val="24"/>
                      </w:rPr>
                      <w:t xml:space="preserve">Design &amp; Technology knowledge organiser                            Unit </w:t>
                    </w:r>
                    <w:r w:rsidR="00AC713E">
                      <w:rPr>
                        <w:b/>
                        <w:caps/>
                        <w:sz w:val="24"/>
                        <w:szCs w:val="24"/>
                      </w:rPr>
                      <w:t>4 – common s</w:t>
                    </w:r>
                    <w:r>
                      <w:rPr>
                        <w:b/>
                        <w:caps/>
                        <w:sz w:val="24"/>
                        <w:szCs w:val="24"/>
                      </w:rPr>
                      <w:t xml:space="preserve">pecialist technical principles </w:t>
                    </w:r>
                  </w:sdtContent>
                </w:sdt>
              </w:p>
              <w:p w:rsidR="00122473" w:rsidRPr="00192BEB" w:rsidRDefault="00122473" w:rsidP="00192BEB">
                <w:pPr>
                  <w:pStyle w:val="Header"/>
                  <w:rPr>
                    <w:caps/>
                    <w:color w:val="FFFFFF" w:themeColor="background1"/>
                    <w:sz w:val="24"/>
                    <w:szCs w:val="24"/>
                  </w:rPr>
                </w:pPr>
              </w:p>
            </w:txbxContent>
          </v:textbox>
          <w10:wrap type="square" anchorx="margin" anchory="page"/>
        </v:rect>
      </w:pict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38913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<v:textbox>
            <w:txbxContent>
              <w:p w:rsidR="00122473" w:rsidRDefault="00122473" w:rsidP="00192BEB">
                <w:pPr>
                  <w:jc w:val="center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275087" cy="361950"/>
                      <wp:effectExtent l="0" t="0" r="0" b="0"/>
                      <wp:docPr id="25" name="Picture 24" descr="Harrow High School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Picture 24" descr="Harrow High School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4195" cy="3739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9B7"/>
    <w:multiLevelType w:val="hybridMultilevel"/>
    <w:tmpl w:val="773A68F2"/>
    <w:lvl w:ilvl="0" w:tplc="ADA87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E48A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44D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6CC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D8D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6A2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261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06E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0D92A2F"/>
    <w:multiLevelType w:val="hybridMultilevel"/>
    <w:tmpl w:val="F0129ADA"/>
    <w:lvl w:ilvl="0" w:tplc="C5B081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0E421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82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547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C43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FA14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8C3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41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C06BD2"/>
    <w:multiLevelType w:val="hybridMultilevel"/>
    <w:tmpl w:val="509CED86"/>
    <w:lvl w:ilvl="0" w:tplc="F75AE3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4FC7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DCF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5EB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460E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AE6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BA06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987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F612EC2"/>
    <w:multiLevelType w:val="hybridMultilevel"/>
    <w:tmpl w:val="939E9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34990"/>
    <w:multiLevelType w:val="hybridMultilevel"/>
    <w:tmpl w:val="C8A26CA6"/>
    <w:lvl w:ilvl="0" w:tplc="86B072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56C86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2" w:tplc="C8920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2835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A66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89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36FB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163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3C1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24E65B9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712D0"/>
    <w:multiLevelType w:val="hybridMultilevel"/>
    <w:tmpl w:val="AFAE2FB0"/>
    <w:lvl w:ilvl="0" w:tplc="F75AE3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EE22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2" w:tplc="74FC7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DCF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5EB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460E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AE6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BA06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987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B276519"/>
    <w:multiLevelType w:val="hybridMultilevel"/>
    <w:tmpl w:val="86C0E6D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391D12"/>
    <w:multiLevelType w:val="hybridMultilevel"/>
    <w:tmpl w:val="F7E82B26"/>
    <w:lvl w:ilvl="0" w:tplc="C5B081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1AF9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E421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82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547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C43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FA14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8C3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41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D544EFF"/>
    <w:multiLevelType w:val="hybridMultilevel"/>
    <w:tmpl w:val="5EA2E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5458B"/>
    <w:multiLevelType w:val="hybridMultilevel"/>
    <w:tmpl w:val="6A300B3C"/>
    <w:lvl w:ilvl="0" w:tplc="9678EF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6D2C0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1A6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00ED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BC7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D882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5CA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FA8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FD44D67"/>
    <w:multiLevelType w:val="hybridMultilevel"/>
    <w:tmpl w:val="448E7CD0"/>
    <w:lvl w:ilvl="0" w:tplc="86B072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8920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2835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A66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89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36FB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163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3C1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31935AE"/>
    <w:multiLevelType w:val="hybridMultilevel"/>
    <w:tmpl w:val="3298523C"/>
    <w:lvl w:ilvl="0" w:tplc="51466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42258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2" w:tplc="C8FCE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404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740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52A1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B04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A429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228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3936735"/>
    <w:multiLevelType w:val="hybridMultilevel"/>
    <w:tmpl w:val="3F948EB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2D4FDF"/>
    <w:multiLevelType w:val="hybridMultilevel"/>
    <w:tmpl w:val="AED6BDE2"/>
    <w:lvl w:ilvl="0" w:tplc="5C826A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E62DC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C2D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42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4ED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0087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060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65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72D1FDB"/>
    <w:multiLevelType w:val="hybridMultilevel"/>
    <w:tmpl w:val="A5B823E0"/>
    <w:lvl w:ilvl="0" w:tplc="992E1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26545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50A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23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005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ACDB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E8B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1CDB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C4B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AE01340"/>
    <w:multiLevelType w:val="hybridMultilevel"/>
    <w:tmpl w:val="5D8AD880"/>
    <w:lvl w:ilvl="0" w:tplc="86B072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8920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2835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A66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89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36FB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163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3C1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AF3779D"/>
    <w:multiLevelType w:val="hybridMultilevel"/>
    <w:tmpl w:val="158AB76E"/>
    <w:lvl w:ilvl="0" w:tplc="992E1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B50A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23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005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ACDB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E8B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1CDB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C4B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C2965D2"/>
    <w:multiLevelType w:val="hybridMultilevel"/>
    <w:tmpl w:val="FDF2F248"/>
    <w:lvl w:ilvl="0" w:tplc="51466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8FCE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404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740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52A1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B04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A429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228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F545C47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933D4F"/>
    <w:multiLevelType w:val="hybridMultilevel"/>
    <w:tmpl w:val="9DEC0F4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F71307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F8014F"/>
    <w:multiLevelType w:val="hybridMultilevel"/>
    <w:tmpl w:val="ABD8F986"/>
    <w:lvl w:ilvl="0" w:tplc="1EAAA6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74E1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EC5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843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429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52D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3E2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3EA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964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5F95949"/>
    <w:multiLevelType w:val="hybridMultilevel"/>
    <w:tmpl w:val="0F4E9484"/>
    <w:lvl w:ilvl="0" w:tplc="27C07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F00ED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E95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25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441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4E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5CC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2EC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240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BD342DC"/>
    <w:multiLevelType w:val="hybridMultilevel"/>
    <w:tmpl w:val="601C9680"/>
    <w:lvl w:ilvl="0" w:tplc="5A98D7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8AC5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C4A5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E03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D2A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5E82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9221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586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D45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D261443"/>
    <w:multiLevelType w:val="hybridMultilevel"/>
    <w:tmpl w:val="B8C61D6E"/>
    <w:lvl w:ilvl="0" w:tplc="90E049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40A0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8E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C8A1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0C4C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0404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C3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42BD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01478CF"/>
    <w:multiLevelType w:val="hybridMultilevel"/>
    <w:tmpl w:val="CC800A9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4A0EE5"/>
    <w:multiLevelType w:val="hybridMultilevel"/>
    <w:tmpl w:val="A606B8DE"/>
    <w:lvl w:ilvl="0" w:tplc="2E025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D669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123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A0A7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2A0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3ABB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92E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057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4F65BC2"/>
    <w:multiLevelType w:val="hybridMultilevel"/>
    <w:tmpl w:val="CE621A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99C2C30"/>
    <w:multiLevelType w:val="hybridMultilevel"/>
    <w:tmpl w:val="BB8A16C8"/>
    <w:lvl w:ilvl="0" w:tplc="4934D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8EB7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B818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FC10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964F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0CBF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DAD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70E5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E055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1171748"/>
    <w:multiLevelType w:val="hybridMultilevel"/>
    <w:tmpl w:val="96469FE6"/>
    <w:lvl w:ilvl="0" w:tplc="ADA87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D0EB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48A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44D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6CC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D8D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6A2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261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06E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9D34327"/>
    <w:multiLevelType w:val="hybridMultilevel"/>
    <w:tmpl w:val="CBB0CC64"/>
    <w:lvl w:ilvl="0" w:tplc="9678EF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AEAB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2" w:tplc="D6D2C0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1A6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00ED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BC7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D882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5CA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FA8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C062A55"/>
    <w:multiLevelType w:val="hybridMultilevel"/>
    <w:tmpl w:val="739C99FE"/>
    <w:lvl w:ilvl="0" w:tplc="822EA3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0964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A6D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64F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807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72A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961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DC51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F505035"/>
    <w:multiLevelType w:val="hybridMultilevel"/>
    <w:tmpl w:val="7BB8CE3A"/>
    <w:lvl w:ilvl="0" w:tplc="27C07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E8E95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25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441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4E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5CC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2EC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240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F81329A"/>
    <w:multiLevelType w:val="hybridMultilevel"/>
    <w:tmpl w:val="F2E009BE"/>
    <w:lvl w:ilvl="0" w:tplc="61600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4C28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FED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BC9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AE3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681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58B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382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13D1ED5"/>
    <w:multiLevelType w:val="hybridMultilevel"/>
    <w:tmpl w:val="12E67F70"/>
    <w:lvl w:ilvl="0" w:tplc="61600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A2B32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2" w:tplc="84C28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FED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BC9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AE3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681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58B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382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1A96DBD"/>
    <w:multiLevelType w:val="hybridMultilevel"/>
    <w:tmpl w:val="5B1A473A"/>
    <w:lvl w:ilvl="0" w:tplc="F6F01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6ADF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F62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56C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DA94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B02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BA3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E0DE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CC88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54D153C"/>
    <w:multiLevelType w:val="hybridMultilevel"/>
    <w:tmpl w:val="DF6A8C8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391883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3901AC"/>
    <w:multiLevelType w:val="hybridMultilevel"/>
    <w:tmpl w:val="2D70A822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5D6AAF"/>
    <w:multiLevelType w:val="hybridMultilevel"/>
    <w:tmpl w:val="78B2CCCA"/>
    <w:lvl w:ilvl="0" w:tplc="D6B45DF2">
      <w:start w:val="5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8242B0"/>
    <w:multiLevelType w:val="hybridMultilevel"/>
    <w:tmpl w:val="2422B1C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0B457A"/>
    <w:multiLevelType w:val="hybridMultilevel"/>
    <w:tmpl w:val="53A41CB2"/>
    <w:lvl w:ilvl="0" w:tplc="27FC6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CA9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4E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E2C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4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12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2E1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C02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8EE2534"/>
    <w:multiLevelType w:val="hybridMultilevel"/>
    <w:tmpl w:val="0E30911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E805806"/>
    <w:multiLevelType w:val="hybridMultilevel"/>
    <w:tmpl w:val="2D70A822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7914A0"/>
    <w:multiLevelType w:val="hybridMultilevel"/>
    <w:tmpl w:val="0520ED20"/>
    <w:lvl w:ilvl="0" w:tplc="822EA3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007C0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964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A6D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64F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807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72A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961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DC51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38"/>
  </w:num>
  <w:num w:numId="3">
    <w:abstractNumId w:val="5"/>
  </w:num>
  <w:num w:numId="4">
    <w:abstractNumId w:val="42"/>
  </w:num>
  <w:num w:numId="5">
    <w:abstractNumId w:val="44"/>
  </w:num>
  <w:num w:numId="6">
    <w:abstractNumId w:val="3"/>
  </w:num>
  <w:num w:numId="7">
    <w:abstractNumId w:val="19"/>
  </w:num>
  <w:num w:numId="8">
    <w:abstractNumId w:val="40"/>
  </w:num>
  <w:num w:numId="9">
    <w:abstractNumId w:val="36"/>
  </w:num>
  <w:num w:numId="10">
    <w:abstractNumId w:val="21"/>
  </w:num>
  <w:num w:numId="11">
    <w:abstractNumId w:val="39"/>
  </w:num>
  <w:num w:numId="12">
    <w:abstractNumId w:val="20"/>
  </w:num>
  <w:num w:numId="13">
    <w:abstractNumId w:val="28"/>
  </w:num>
  <w:num w:numId="14">
    <w:abstractNumId w:val="22"/>
  </w:num>
  <w:num w:numId="15">
    <w:abstractNumId w:val="4"/>
  </w:num>
  <w:num w:numId="16">
    <w:abstractNumId w:val="11"/>
  </w:num>
  <w:num w:numId="17">
    <w:abstractNumId w:val="16"/>
  </w:num>
  <w:num w:numId="18">
    <w:abstractNumId w:val="37"/>
  </w:num>
  <w:num w:numId="19">
    <w:abstractNumId w:val="29"/>
  </w:num>
  <w:num w:numId="20">
    <w:abstractNumId w:val="14"/>
  </w:num>
  <w:num w:numId="21">
    <w:abstractNumId w:val="30"/>
  </w:num>
  <w:num w:numId="22">
    <w:abstractNumId w:val="0"/>
  </w:num>
  <w:num w:numId="23">
    <w:abstractNumId w:val="25"/>
  </w:num>
  <w:num w:numId="24">
    <w:abstractNumId w:val="27"/>
  </w:num>
  <w:num w:numId="25">
    <w:abstractNumId w:val="24"/>
  </w:num>
  <w:num w:numId="26">
    <w:abstractNumId w:val="23"/>
  </w:num>
  <w:num w:numId="27">
    <w:abstractNumId w:val="33"/>
  </w:num>
  <w:num w:numId="28">
    <w:abstractNumId w:val="6"/>
  </w:num>
  <w:num w:numId="29">
    <w:abstractNumId w:val="2"/>
  </w:num>
  <w:num w:numId="30">
    <w:abstractNumId w:val="31"/>
  </w:num>
  <w:num w:numId="31">
    <w:abstractNumId w:val="10"/>
  </w:num>
  <w:num w:numId="32">
    <w:abstractNumId w:val="35"/>
  </w:num>
  <w:num w:numId="33">
    <w:abstractNumId w:val="8"/>
  </w:num>
  <w:num w:numId="34">
    <w:abstractNumId w:val="1"/>
  </w:num>
  <w:num w:numId="35">
    <w:abstractNumId w:val="15"/>
  </w:num>
  <w:num w:numId="36">
    <w:abstractNumId w:val="17"/>
  </w:num>
  <w:num w:numId="37">
    <w:abstractNumId w:val="45"/>
  </w:num>
  <w:num w:numId="38">
    <w:abstractNumId w:val="32"/>
  </w:num>
  <w:num w:numId="39">
    <w:abstractNumId w:val="12"/>
  </w:num>
  <w:num w:numId="40">
    <w:abstractNumId w:val="18"/>
  </w:num>
  <w:num w:numId="41">
    <w:abstractNumId w:val="34"/>
  </w:num>
  <w:num w:numId="42">
    <w:abstractNumId w:val="43"/>
  </w:num>
  <w:num w:numId="43">
    <w:abstractNumId w:val="41"/>
  </w:num>
  <w:num w:numId="44">
    <w:abstractNumId w:val="13"/>
  </w:num>
  <w:num w:numId="45">
    <w:abstractNumId w:val="26"/>
  </w:num>
  <w:num w:numId="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8916"/>
    <o:shapelayout v:ext="edit">
      <o:idmap v:ext="edit" data="3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BEB"/>
    <w:rsid w:val="00006D0F"/>
    <w:rsid w:val="0001185A"/>
    <w:rsid w:val="00024E25"/>
    <w:rsid w:val="0004294A"/>
    <w:rsid w:val="00060312"/>
    <w:rsid w:val="0009233F"/>
    <w:rsid w:val="000A2556"/>
    <w:rsid w:val="000F402C"/>
    <w:rsid w:val="000F4C54"/>
    <w:rsid w:val="001151C3"/>
    <w:rsid w:val="00122473"/>
    <w:rsid w:val="001867C0"/>
    <w:rsid w:val="00192BEB"/>
    <w:rsid w:val="001B21C6"/>
    <w:rsid w:val="001D33E9"/>
    <w:rsid w:val="001D4482"/>
    <w:rsid w:val="0021725D"/>
    <w:rsid w:val="00263BF4"/>
    <w:rsid w:val="002A3A6A"/>
    <w:rsid w:val="002B276A"/>
    <w:rsid w:val="002B4D35"/>
    <w:rsid w:val="002E13AD"/>
    <w:rsid w:val="00322B1B"/>
    <w:rsid w:val="00341609"/>
    <w:rsid w:val="003538EB"/>
    <w:rsid w:val="00361746"/>
    <w:rsid w:val="00375D6C"/>
    <w:rsid w:val="00387720"/>
    <w:rsid w:val="003A0DFE"/>
    <w:rsid w:val="003C1E41"/>
    <w:rsid w:val="003C581B"/>
    <w:rsid w:val="004034F4"/>
    <w:rsid w:val="00430C93"/>
    <w:rsid w:val="00451371"/>
    <w:rsid w:val="004E1A34"/>
    <w:rsid w:val="0053626B"/>
    <w:rsid w:val="00542FB7"/>
    <w:rsid w:val="00583EBF"/>
    <w:rsid w:val="005D4D47"/>
    <w:rsid w:val="006045BE"/>
    <w:rsid w:val="006730EC"/>
    <w:rsid w:val="00686496"/>
    <w:rsid w:val="006D0785"/>
    <w:rsid w:val="006D464D"/>
    <w:rsid w:val="006D5502"/>
    <w:rsid w:val="00780765"/>
    <w:rsid w:val="007C221A"/>
    <w:rsid w:val="00812114"/>
    <w:rsid w:val="008128FB"/>
    <w:rsid w:val="008A1BE5"/>
    <w:rsid w:val="008B2BEA"/>
    <w:rsid w:val="008E1EB1"/>
    <w:rsid w:val="0090000E"/>
    <w:rsid w:val="009434F9"/>
    <w:rsid w:val="009C4A7F"/>
    <w:rsid w:val="009D109E"/>
    <w:rsid w:val="009E5656"/>
    <w:rsid w:val="00A12B4C"/>
    <w:rsid w:val="00A14DF0"/>
    <w:rsid w:val="00A24267"/>
    <w:rsid w:val="00A95D20"/>
    <w:rsid w:val="00A97F9A"/>
    <w:rsid w:val="00AA4E23"/>
    <w:rsid w:val="00AB470A"/>
    <w:rsid w:val="00AC713E"/>
    <w:rsid w:val="00B042D9"/>
    <w:rsid w:val="00B54F17"/>
    <w:rsid w:val="00B777A3"/>
    <w:rsid w:val="00B84080"/>
    <w:rsid w:val="00BB273D"/>
    <w:rsid w:val="00BC69DA"/>
    <w:rsid w:val="00BE2E83"/>
    <w:rsid w:val="00C03EDC"/>
    <w:rsid w:val="00C050D8"/>
    <w:rsid w:val="00C21A57"/>
    <w:rsid w:val="00C30CDB"/>
    <w:rsid w:val="00C4596F"/>
    <w:rsid w:val="00C74AE7"/>
    <w:rsid w:val="00CA2E3F"/>
    <w:rsid w:val="00CA72D0"/>
    <w:rsid w:val="00CE5571"/>
    <w:rsid w:val="00D57CE6"/>
    <w:rsid w:val="00D96BFD"/>
    <w:rsid w:val="00DA47BA"/>
    <w:rsid w:val="00DA487F"/>
    <w:rsid w:val="00DB1B65"/>
    <w:rsid w:val="00DC4B27"/>
    <w:rsid w:val="00DF065E"/>
    <w:rsid w:val="00E66C8D"/>
    <w:rsid w:val="00E765F0"/>
    <w:rsid w:val="00EB37BF"/>
    <w:rsid w:val="00EC77A3"/>
    <w:rsid w:val="00ED1A2B"/>
    <w:rsid w:val="00ED6886"/>
    <w:rsid w:val="00EF16F3"/>
    <w:rsid w:val="00F05BB5"/>
    <w:rsid w:val="00F53607"/>
    <w:rsid w:val="00F65739"/>
    <w:rsid w:val="00F67338"/>
    <w:rsid w:val="00FD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6"/>
    <o:shapelayout v:ext="edit">
      <o:idmap v:ext="edit" data="1"/>
    </o:shapelayout>
  </w:shapeDefaults>
  <w:decimalSymbol w:val="."/>
  <w:listSeparator w:val=","/>
  <w14:docId w14:val="5F1CE7F6"/>
  <w15:docId w15:val="{6349D08E-F43F-4B8E-84C6-5A960DAA2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8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D96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4645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826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49676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241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518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7932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587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03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1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437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3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161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699911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6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9031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5709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560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27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6305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390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6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7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604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0694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99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589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931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98228">
          <w:marLeft w:val="155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5180">
          <w:marLeft w:val="155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7128">
          <w:marLeft w:val="155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1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485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54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8966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358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462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4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64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474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62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853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5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310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674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809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25F41-8EAB-4BCD-AC47-EEA5EC332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74F2BADD</Template>
  <TotalTime>466</TotalTime>
  <Pages>2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&amp; Technology knowledge organiser                                        Unit 3 – MATERIALS &amp; their working properties – Textiles </vt:lpstr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&amp; Technology knowledge organiser                            Unit 4 – common specialist technical principles – forces and stresses </dc:title>
  <dc:subject/>
  <dc:creator>Quinn, Joanne</dc:creator>
  <cp:keywords/>
  <dc:description/>
  <cp:lastModifiedBy>Quinn, Joanne</cp:lastModifiedBy>
  <cp:revision>32</cp:revision>
  <cp:lastPrinted>2019-03-06T13:34:00Z</cp:lastPrinted>
  <dcterms:created xsi:type="dcterms:W3CDTF">2018-09-24T08:48:00Z</dcterms:created>
  <dcterms:modified xsi:type="dcterms:W3CDTF">2019-05-13T08:54:00Z</dcterms:modified>
</cp:coreProperties>
</file>